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3719C" w14:textId="10FB7FD5" w:rsidR="00284889" w:rsidRDefault="00284889" w:rsidP="00284889">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w:t>
      </w:r>
      <w:r w:rsidR="007E4372">
        <w:rPr>
          <w:rFonts w:ascii="Arial" w:hAnsi="Arial" w:cs="Arial"/>
          <w:b/>
          <w:bCs/>
          <w:sz w:val="28"/>
          <w:szCs w:val="28"/>
        </w:rPr>
        <w:t>6</w:t>
      </w:r>
      <w:r w:rsidR="001641AA">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400C5C">
        <w:rPr>
          <w:rFonts w:ascii="Arial" w:hAnsi="Arial" w:cs="Arial"/>
          <w:b/>
          <w:bCs/>
          <w:sz w:val="28"/>
          <w:szCs w:val="28"/>
        </w:rPr>
        <w:t xml:space="preserve">            </w:t>
      </w:r>
      <w:r w:rsidR="007E4372" w:rsidRPr="007E4372">
        <w:rPr>
          <w:rFonts w:ascii="Arial" w:hAnsi="Arial" w:cs="Arial"/>
          <w:b/>
          <w:bCs/>
          <w:sz w:val="28"/>
          <w:szCs w:val="28"/>
        </w:rPr>
        <w:t>R1-2106599</w:t>
      </w:r>
    </w:p>
    <w:p w14:paraId="287A7538" w14:textId="05494176" w:rsidR="00284889" w:rsidRPr="001641AA" w:rsidRDefault="00284889" w:rsidP="00284889">
      <w:pPr>
        <w:rPr>
          <w:rFonts w:ascii="Arial" w:eastAsia="MS Mincho" w:hAnsi="Arial" w:cs="Arial"/>
          <w:b/>
          <w:bCs/>
          <w:color w:val="808080" w:themeColor="background1" w:themeShade="80"/>
          <w:sz w:val="28"/>
          <w:szCs w:val="28"/>
        </w:rPr>
      </w:pPr>
      <w:r>
        <w:rPr>
          <w:rFonts w:ascii="Arial" w:eastAsia="MS Mincho" w:hAnsi="Arial" w:cs="Arial"/>
          <w:b/>
          <w:bCs/>
          <w:sz w:val="28"/>
          <w:szCs w:val="28"/>
        </w:rPr>
        <w:t xml:space="preserve">e-Meeting, </w:t>
      </w:r>
      <w:r w:rsidR="007E4372" w:rsidRPr="00946942">
        <w:rPr>
          <w:rFonts w:ascii="Arial" w:eastAsia="MS Mincho" w:hAnsi="Arial" w:cs="Arial"/>
          <w:b/>
          <w:bCs/>
          <w:sz w:val="28"/>
          <w:szCs w:val="28"/>
        </w:rPr>
        <w:t>August 16</w:t>
      </w:r>
      <w:r w:rsidR="007E4372" w:rsidRPr="00946942">
        <w:rPr>
          <w:rFonts w:ascii="Arial" w:eastAsia="MS Mincho" w:hAnsi="Arial" w:cs="Arial"/>
          <w:b/>
          <w:bCs/>
          <w:sz w:val="28"/>
          <w:szCs w:val="28"/>
          <w:vertAlign w:val="superscript"/>
        </w:rPr>
        <w:t>th</w:t>
      </w:r>
      <w:r w:rsidR="007E4372" w:rsidRPr="00946942">
        <w:rPr>
          <w:rFonts w:ascii="Arial" w:eastAsia="MS Mincho" w:hAnsi="Arial" w:cs="Arial"/>
          <w:b/>
          <w:bCs/>
          <w:sz w:val="28"/>
          <w:szCs w:val="28"/>
        </w:rPr>
        <w:t xml:space="preserve"> – 27</w:t>
      </w:r>
      <w:r w:rsidR="007E4372" w:rsidRPr="00946942">
        <w:rPr>
          <w:rFonts w:ascii="Arial" w:eastAsia="MS Mincho" w:hAnsi="Arial" w:cs="Arial"/>
          <w:b/>
          <w:bCs/>
          <w:sz w:val="28"/>
          <w:szCs w:val="28"/>
          <w:vertAlign w:val="superscript"/>
        </w:rPr>
        <w:t>th</w:t>
      </w:r>
      <w:r w:rsidR="007E4372" w:rsidRPr="00946942">
        <w:rPr>
          <w:rFonts w:ascii="Arial" w:eastAsia="MS Mincho" w:hAnsi="Arial" w:cs="Arial"/>
          <w:b/>
          <w:bCs/>
          <w:sz w:val="28"/>
          <w:szCs w:val="28"/>
        </w:rPr>
        <w:t>, 2021</w:t>
      </w:r>
    </w:p>
    <w:p w14:paraId="7CEFAF72" w14:textId="77777777" w:rsidR="00284889" w:rsidRPr="00EB1036" w:rsidRDefault="00284889" w:rsidP="00284889">
      <w:pPr>
        <w:pStyle w:val="ae"/>
        <w:tabs>
          <w:tab w:val="clear" w:pos="4536"/>
          <w:tab w:val="left" w:pos="1800"/>
        </w:tabs>
        <w:ind w:left="1800" w:hanging="1800"/>
        <w:rPr>
          <w:rFonts w:cs="Arial"/>
          <w:sz w:val="22"/>
          <w:szCs w:val="22"/>
          <w:lang w:val="en-GB"/>
        </w:rPr>
      </w:pPr>
    </w:p>
    <w:p w14:paraId="122A9AE8" w14:textId="77777777" w:rsidR="00284889" w:rsidRPr="000D669B" w:rsidRDefault="00284889" w:rsidP="00284889">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7857EBE" w14:textId="0A037BBA" w:rsidR="00284889" w:rsidRPr="000D669B" w:rsidRDefault="00284889" w:rsidP="00284889">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2" w:name="Title"/>
      <w:bookmarkEnd w:id="2"/>
      <w:r w:rsidRPr="000D669B">
        <w:rPr>
          <w:rFonts w:cs="Arial"/>
          <w:sz w:val="22"/>
          <w:szCs w:val="22"/>
        </w:rPr>
        <w:tab/>
      </w:r>
      <w:r w:rsidR="00C100EC" w:rsidRPr="00C100EC">
        <w:rPr>
          <w:rFonts w:eastAsiaTheme="minorEastAsia" w:cs="Arial"/>
          <w:sz w:val="22"/>
          <w:szCs w:val="22"/>
        </w:rPr>
        <w:t>Discussion on potential enhancements for multipath/</w:t>
      </w:r>
      <w:proofErr w:type="spellStart"/>
      <w:r w:rsidR="00BE1016">
        <w:rPr>
          <w:rFonts w:eastAsiaTheme="minorEastAsia" w:cs="Arial"/>
          <w:sz w:val="22"/>
          <w:szCs w:val="22"/>
        </w:rPr>
        <w:t>NLoS</w:t>
      </w:r>
      <w:proofErr w:type="spellEnd"/>
      <w:r w:rsidR="00C100EC" w:rsidRPr="00C100EC">
        <w:rPr>
          <w:rFonts w:eastAsiaTheme="minorEastAsia" w:cs="Arial"/>
          <w:sz w:val="22"/>
          <w:szCs w:val="22"/>
        </w:rPr>
        <w:t xml:space="preserve"> mitigation</w:t>
      </w:r>
    </w:p>
    <w:p w14:paraId="275BE4F0" w14:textId="6BD1334B" w:rsidR="00284889" w:rsidRPr="000D669B" w:rsidRDefault="00284889" w:rsidP="00284889">
      <w:pPr>
        <w:pStyle w:val="ae"/>
        <w:tabs>
          <w:tab w:val="left" w:pos="1800"/>
        </w:tabs>
        <w:rPr>
          <w:rFonts w:eastAsia="宋体"/>
          <w:sz w:val="22"/>
          <w:szCs w:val="22"/>
        </w:rPr>
      </w:pPr>
      <w:r w:rsidRPr="000D669B">
        <w:rPr>
          <w:rFonts w:cs="Arial"/>
          <w:sz w:val="22"/>
          <w:szCs w:val="22"/>
        </w:rPr>
        <w:t>Agenda Item:</w:t>
      </w:r>
      <w:bookmarkStart w:id="3" w:name="Source"/>
      <w:bookmarkEnd w:id="3"/>
      <w:r w:rsidRPr="000D669B">
        <w:rPr>
          <w:rFonts w:cs="Arial"/>
          <w:sz w:val="22"/>
          <w:szCs w:val="22"/>
        </w:rPr>
        <w:tab/>
      </w:r>
      <w:r>
        <w:rPr>
          <w:rFonts w:eastAsia="宋体" w:cs="Arial"/>
          <w:sz w:val="22"/>
          <w:szCs w:val="22"/>
        </w:rPr>
        <w:t>8.5.</w:t>
      </w:r>
      <w:r w:rsidR="001641AA">
        <w:rPr>
          <w:rFonts w:eastAsia="宋体" w:cs="Arial"/>
          <w:sz w:val="22"/>
          <w:szCs w:val="22"/>
        </w:rPr>
        <w:t>5</w:t>
      </w:r>
    </w:p>
    <w:p w14:paraId="0B6AA195" w14:textId="77777777" w:rsidR="00284889" w:rsidRPr="000D669B" w:rsidRDefault="00284889" w:rsidP="00284889">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49B9F91B" w14:textId="77777777" w:rsidR="008D21E1" w:rsidRPr="002C17F2" w:rsidRDefault="00A045D1" w:rsidP="002C17F2">
      <w:pPr>
        <w:pStyle w:val="1"/>
        <w:rPr>
          <w:b/>
          <w:bCs/>
        </w:rPr>
      </w:pPr>
      <w:r w:rsidRPr="000D669B">
        <w:t>Introduction</w:t>
      </w:r>
    </w:p>
    <w:p w14:paraId="3A81A26B" w14:textId="6CD9CCD9" w:rsidR="00284889" w:rsidRPr="00284889" w:rsidRDefault="00284889" w:rsidP="00BF6264">
      <w:pPr>
        <w:spacing w:after="120" w:line="260" w:lineRule="exact"/>
        <w:jc w:val="both"/>
        <w:rPr>
          <w:szCs w:val="20"/>
        </w:rPr>
      </w:pPr>
      <w:bookmarkStart w:id="5" w:name="_Hlk38879917"/>
      <w:r w:rsidRPr="00284889">
        <w:rPr>
          <w:szCs w:val="20"/>
        </w:rPr>
        <w:t>In RAN</w:t>
      </w:r>
      <w:r w:rsidR="00DE7EFC">
        <w:rPr>
          <w:szCs w:val="20"/>
        </w:rPr>
        <w:t>1</w:t>
      </w:r>
      <w:r w:rsidRPr="00284889">
        <w:rPr>
          <w:szCs w:val="20"/>
        </w:rPr>
        <w:t>#</w:t>
      </w:r>
      <w:r w:rsidR="00DE7EFC">
        <w:rPr>
          <w:szCs w:val="20"/>
        </w:rPr>
        <w:t>10</w:t>
      </w:r>
      <w:r w:rsidR="00AE2625">
        <w:rPr>
          <w:szCs w:val="20"/>
        </w:rPr>
        <w:t>5</w:t>
      </w:r>
      <w:r w:rsidRPr="00284889">
        <w:rPr>
          <w:szCs w:val="20"/>
        </w:rPr>
        <w:t xml:space="preserve"> meeting, </w:t>
      </w:r>
      <w:r w:rsidR="00AE2625" w:rsidRPr="00AE2625">
        <w:rPr>
          <w:szCs w:val="20"/>
        </w:rPr>
        <w:t>some issues for multipath/</w:t>
      </w:r>
      <w:proofErr w:type="spellStart"/>
      <w:r w:rsidR="00BE1016">
        <w:rPr>
          <w:szCs w:val="20"/>
        </w:rPr>
        <w:t>NLoS</w:t>
      </w:r>
      <w:proofErr w:type="spellEnd"/>
      <w:r w:rsidR="00AE2625" w:rsidRPr="00AE2625">
        <w:rPr>
          <w:szCs w:val="20"/>
        </w:rPr>
        <w:t xml:space="preserve"> mitigation </w:t>
      </w:r>
      <w:r w:rsidR="00C4041B">
        <w:rPr>
          <w:szCs w:val="20"/>
        </w:rPr>
        <w:t>have been</w:t>
      </w:r>
      <w:r w:rsidR="00AE2625" w:rsidRPr="00AE2625">
        <w:rPr>
          <w:szCs w:val="20"/>
        </w:rPr>
        <w:t xml:space="preserve"> discussed and some agreements and conclusions </w:t>
      </w:r>
      <w:r w:rsidR="00C4041B">
        <w:rPr>
          <w:szCs w:val="20"/>
        </w:rPr>
        <w:t>have been</w:t>
      </w:r>
      <w:r w:rsidR="00AE2625" w:rsidRPr="00AE2625">
        <w:rPr>
          <w:szCs w:val="20"/>
        </w:rPr>
        <w:t xml:space="preserve"> achieved</w:t>
      </w:r>
      <w:r w:rsidR="00BF6264">
        <w:rPr>
          <w:szCs w:val="20"/>
        </w:rPr>
        <w:t xml:space="preserve"> in [1]</w:t>
      </w:r>
      <w:r w:rsidR="00AE2625" w:rsidRPr="00AE2625">
        <w:rPr>
          <w:szCs w:val="20"/>
        </w:rPr>
        <w:t xml:space="preserve">. In this contribution, we present our views on potential enhancements for </w:t>
      </w:r>
      <w:r w:rsidR="00BF6264" w:rsidRPr="00AE2625">
        <w:rPr>
          <w:szCs w:val="20"/>
        </w:rPr>
        <w:t>multipath/</w:t>
      </w:r>
      <w:proofErr w:type="spellStart"/>
      <w:r w:rsidR="00BE1016">
        <w:rPr>
          <w:szCs w:val="20"/>
        </w:rPr>
        <w:t>NLoS</w:t>
      </w:r>
      <w:proofErr w:type="spellEnd"/>
      <w:r w:rsidR="00BF6264" w:rsidRPr="00AE2625">
        <w:rPr>
          <w:szCs w:val="20"/>
        </w:rPr>
        <w:t xml:space="preserve"> mitigation</w:t>
      </w:r>
      <w:r w:rsidR="00AE2625" w:rsidRPr="00AE2625">
        <w:rPr>
          <w:szCs w:val="20"/>
        </w:rPr>
        <w:t>.</w:t>
      </w:r>
    </w:p>
    <w:p w14:paraId="66BC1F85" w14:textId="7933876A" w:rsidR="005A7162" w:rsidRDefault="006243D5" w:rsidP="005A7162">
      <w:pPr>
        <w:pStyle w:val="1"/>
        <w:jc w:val="both"/>
      </w:pPr>
      <w:r>
        <w:t>E</w:t>
      </w:r>
      <w:r w:rsidRPr="006243D5">
        <w:t>valuation</w:t>
      </w:r>
      <w:r>
        <w:t xml:space="preserve"> for</w:t>
      </w:r>
      <w:r w:rsidR="00077578">
        <w:t xml:space="preserve"> </w:t>
      </w:r>
      <w:proofErr w:type="spellStart"/>
      <w:r w:rsidR="00BE1016">
        <w:t>NLoS</w:t>
      </w:r>
      <w:proofErr w:type="spellEnd"/>
      <w:r w:rsidR="003E45EB" w:rsidRPr="003E45EB">
        <w:t xml:space="preserve"> mitigation</w:t>
      </w:r>
    </w:p>
    <w:p w14:paraId="7BA66862" w14:textId="26305771" w:rsidR="00603E14" w:rsidRPr="00603E14" w:rsidRDefault="004B6ECA" w:rsidP="00887EFE">
      <w:pPr>
        <w:spacing w:after="120" w:line="260" w:lineRule="exact"/>
        <w:jc w:val="both"/>
      </w:pPr>
      <w:r w:rsidRPr="004B6ECA">
        <w:rPr>
          <w:szCs w:val="20"/>
        </w:rPr>
        <w:t xml:space="preserve">In </w:t>
      </w:r>
      <w:r w:rsidR="00A13CD9">
        <w:rPr>
          <w:szCs w:val="20"/>
        </w:rPr>
        <w:t xml:space="preserve">the </w:t>
      </w:r>
      <w:r>
        <w:rPr>
          <w:szCs w:val="20"/>
        </w:rPr>
        <w:t xml:space="preserve">previous </w:t>
      </w:r>
      <w:r w:rsidR="000C70AF">
        <w:rPr>
          <w:szCs w:val="20"/>
        </w:rPr>
        <w:t xml:space="preserve">RAN1 </w:t>
      </w:r>
      <w:r>
        <w:rPr>
          <w:szCs w:val="20"/>
        </w:rPr>
        <w:t xml:space="preserve">discussion, </w:t>
      </w:r>
      <w:r w:rsidR="00F16960">
        <w:rPr>
          <w:szCs w:val="20"/>
        </w:rPr>
        <w:t xml:space="preserve">it </w:t>
      </w:r>
      <w:r w:rsidR="0056117B">
        <w:rPr>
          <w:szCs w:val="20"/>
        </w:rPr>
        <w:t>has been</w:t>
      </w:r>
      <w:r w:rsidR="00F16960">
        <w:rPr>
          <w:szCs w:val="20"/>
        </w:rPr>
        <w:t xml:space="preserve"> agreed that </w:t>
      </w:r>
      <w:r w:rsidR="00F16960">
        <w:t>e</w:t>
      </w:r>
      <w:r w:rsidR="00F16960">
        <w:rPr>
          <w:rFonts w:hint="eastAsia"/>
        </w:rPr>
        <w:t xml:space="preserve">nhancements </w:t>
      </w:r>
      <w:r w:rsidR="00F16960">
        <w:t xml:space="preserve">for supporting </w:t>
      </w:r>
      <w:proofErr w:type="spellStart"/>
      <w:r w:rsidR="00BE1016">
        <w:t>NLoS</w:t>
      </w:r>
      <w:proofErr w:type="spellEnd"/>
      <w:r w:rsidR="00F16960">
        <w:t xml:space="preserve"> mitigation can be studied further</w:t>
      </w:r>
      <w:r w:rsidR="003E45EB" w:rsidRPr="004B6ECA">
        <w:rPr>
          <w:szCs w:val="20"/>
        </w:rPr>
        <w:t>.</w:t>
      </w:r>
      <w:r w:rsidR="003E45EB" w:rsidRPr="003E45EB">
        <w:rPr>
          <w:szCs w:val="20"/>
        </w:rPr>
        <w:t xml:space="preserve"> </w:t>
      </w:r>
      <w:r w:rsidR="00A13CD9">
        <w:rPr>
          <w:szCs w:val="20"/>
        </w:rPr>
        <w:t>F</w:t>
      </w:r>
      <w:r w:rsidR="00A13CD9">
        <w:rPr>
          <w:rFonts w:hint="eastAsia"/>
          <w:szCs w:val="20"/>
        </w:rPr>
        <w:t>or</w:t>
      </w:r>
      <w:r w:rsidR="00A13CD9">
        <w:rPr>
          <w:szCs w:val="20"/>
        </w:rPr>
        <w:t xml:space="preserve"> </w:t>
      </w:r>
      <w:r w:rsidR="00A13CD9">
        <w:rPr>
          <w:rFonts w:hint="eastAsia"/>
          <w:szCs w:val="20"/>
        </w:rPr>
        <w:t>the</w:t>
      </w:r>
      <w:r w:rsidR="00A13CD9">
        <w:rPr>
          <w:szCs w:val="20"/>
        </w:rPr>
        <w:t xml:space="preserve"> </w:t>
      </w:r>
      <w:r w:rsidR="00A13CD9">
        <w:rPr>
          <w:rFonts w:hint="eastAsia"/>
          <w:szCs w:val="20"/>
        </w:rPr>
        <w:t>method</w:t>
      </w:r>
      <w:r w:rsidR="00A13CD9">
        <w:rPr>
          <w:szCs w:val="20"/>
        </w:rPr>
        <w:t xml:space="preserve"> </w:t>
      </w:r>
      <w:r w:rsidR="00A13CD9">
        <w:rPr>
          <w:rFonts w:hint="eastAsia"/>
          <w:szCs w:val="20"/>
        </w:rPr>
        <w:t>of</w:t>
      </w:r>
      <w:r w:rsidR="00A13CD9">
        <w:rPr>
          <w:szCs w:val="20"/>
        </w:rPr>
        <w:t xml:space="preserve"> </w:t>
      </w:r>
      <w:proofErr w:type="spellStart"/>
      <w:r w:rsidR="00A13CD9">
        <w:t>LoS</w:t>
      </w:r>
      <w:proofErr w:type="spellEnd"/>
      <w:r w:rsidR="00A13CD9">
        <w:t xml:space="preserve"> identification,</w:t>
      </w:r>
      <w:r w:rsidR="00A13CD9">
        <w:rPr>
          <w:szCs w:val="20"/>
        </w:rPr>
        <w:t xml:space="preserve"> t</w:t>
      </w:r>
      <w:r w:rsidR="00A13CD9">
        <w:t xml:space="preserve">he </w:t>
      </w:r>
      <w:r w:rsidR="00E64A81">
        <w:t>performance</w:t>
      </w:r>
      <w:r w:rsidR="00A13CD9">
        <w:t xml:space="preserve"> </w:t>
      </w:r>
      <w:r w:rsidR="00C36098">
        <w:t xml:space="preserve">of </w:t>
      </w:r>
      <w:r w:rsidR="00A13CD9">
        <w:rPr>
          <w:rFonts w:hint="eastAsia"/>
        </w:rPr>
        <w:t>positioning</w:t>
      </w:r>
      <w:r w:rsidR="00E64A81">
        <w:t xml:space="preserve"> is highly </w:t>
      </w:r>
      <w:r w:rsidR="000C70AF">
        <w:t xml:space="preserve">affected by </w:t>
      </w:r>
      <w:r w:rsidR="00E64A81">
        <w:t xml:space="preserve">the accuracy of </w:t>
      </w:r>
      <w:proofErr w:type="spellStart"/>
      <w:r w:rsidR="00BE1016">
        <w:t>LoS</w:t>
      </w:r>
      <w:proofErr w:type="spellEnd"/>
      <w:r w:rsidR="00E64A81">
        <w:t xml:space="preserve"> </w:t>
      </w:r>
      <w:r w:rsidR="0056117B">
        <w:t>identification</w:t>
      </w:r>
      <w:r w:rsidR="00E64A81">
        <w:t>, which depend</w:t>
      </w:r>
      <w:r w:rsidR="00C46881">
        <w:t>s</w:t>
      </w:r>
      <w:r w:rsidR="00E64A81">
        <w:t xml:space="preserve"> on the specific method </w:t>
      </w:r>
      <w:r w:rsidR="00C46881">
        <w:t xml:space="preserve">of </w:t>
      </w:r>
      <w:proofErr w:type="spellStart"/>
      <w:r w:rsidR="00BE1016">
        <w:t>LoS</w:t>
      </w:r>
      <w:proofErr w:type="spellEnd"/>
      <w:r w:rsidR="00C46881">
        <w:t xml:space="preserve"> identification. </w:t>
      </w:r>
      <w:r w:rsidR="006243D5">
        <w:t>W</w:t>
      </w:r>
      <w:r w:rsidR="00964DCE" w:rsidRPr="00887EFE">
        <w:t xml:space="preserve">e </w:t>
      </w:r>
      <w:r w:rsidR="006243D5">
        <w:t xml:space="preserve">have </w:t>
      </w:r>
      <w:r w:rsidR="00964DCE" w:rsidRPr="00887EFE">
        <w:t>evaluate</w:t>
      </w:r>
      <w:r w:rsidR="006243D5">
        <w:t>d</w:t>
      </w:r>
      <w:r w:rsidR="00964DCE" w:rsidRPr="00887EFE">
        <w:t xml:space="preserve"> the performance assuming different levels of </w:t>
      </w:r>
      <w:proofErr w:type="spellStart"/>
      <w:r w:rsidR="00BE1016">
        <w:t>LoS</w:t>
      </w:r>
      <w:proofErr w:type="spellEnd"/>
      <w:r w:rsidR="00964DCE" w:rsidRPr="00887EFE">
        <w:t xml:space="preserve"> detection probability as </w:t>
      </w:r>
      <w:r w:rsidR="00C36098">
        <w:t xml:space="preserve">shown </w:t>
      </w:r>
      <w:r w:rsidR="00964DCE" w:rsidRPr="00887EFE">
        <w:t>in Figure 1 and Table 1.</w:t>
      </w:r>
      <w:r w:rsidR="00964DCE" w:rsidRPr="00964DCE">
        <w:t xml:space="preserve"> </w:t>
      </w:r>
      <w:r w:rsidR="00C36098">
        <w:t>For comparison</w:t>
      </w:r>
      <w:r w:rsidR="00964DCE" w:rsidRPr="00887EFE">
        <w:t xml:space="preserve">, we also evaluate the performance of RAIM, an implementation-based solution (e.g. outlier rejection) without </w:t>
      </w:r>
      <w:r w:rsidR="00603E14" w:rsidRPr="00887EFE">
        <w:t xml:space="preserve">any </w:t>
      </w:r>
      <w:proofErr w:type="spellStart"/>
      <w:r w:rsidR="00BE1016">
        <w:t>LoS</w:t>
      </w:r>
      <w:proofErr w:type="spellEnd"/>
      <w:r w:rsidR="00603E14" w:rsidRPr="00887EFE">
        <w:t xml:space="preserve"> detection information</w:t>
      </w:r>
      <w:r w:rsidR="00964DCE" w:rsidRPr="00887EFE">
        <w:t>.</w:t>
      </w:r>
    </w:p>
    <w:p w14:paraId="39FF6466" w14:textId="77777777" w:rsidR="00603E14" w:rsidRDefault="00603E14" w:rsidP="00603E14">
      <w:pPr>
        <w:keepNext/>
        <w:jc w:val="center"/>
      </w:pPr>
      <w:r>
        <w:rPr>
          <w:noProof/>
        </w:rPr>
        <w:drawing>
          <wp:inline distT="0" distB="0" distL="0" distR="0" wp14:anchorId="2E3EF755" wp14:editId="21B1920D">
            <wp:extent cx="2739600" cy="2019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9600" cy="2019600"/>
                    </a:xfrm>
                    <a:prstGeom prst="rect">
                      <a:avLst/>
                    </a:prstGeom>
                    <a:noFill/>
                    <a:ln>
                      <a:noFill/>
                    </a:ln>
                  </pic:spPr>
                </pic:pic>
              </a:graphicData>
            </a:graphic>
          </wp:inline>
        </w:drawing>
      </w:r>
      <w:r>
        <w:rPr>
          <w:noProof/>
        </w:rPr>
        <w:drawing>
          <wp:inline distT="0" distB="0" distL="0" distR="0" wp14:anchorId="50C87C73" wp14:editId="3457FE51">
            <wp:extent cx="2739600" cy="2019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9600" cy="2019600"/>
                    </a:xfrm>
                    <a:prstGeom prst="rect">
                      <a:avLst/>
                    </a:prstGeom>
                    <a:noFill/>
                    <a:ln>
                      <a:noFill/>
                    </a:ln>
                  </pic:spPr>
                </pic:pic>
              </a:graphicData>
            </a:graphic>
          </wp:inline>
        </w:drawing>
      </w:r>
    </w:p>
    <w:p w14:paraId="15BB6D02" w14:textId="63C4138A" w:rsidR="00603E14" w:rsidRDefault="00603E14" w:rsidP="00603E14">
      <w:pPr>
        <w:pStyle w:val="a8"/>
        <w:jc w:val="center"/>
      </w:pPr>
      <w:bookmarkStart w:id="6" w:name="_Ref52377226"/>
      <w:r>
        <w:t xml:space="preserve">Figure </w:t>
      </w:r>
      <w:bookmarkEnd w:id="6"/>
      <w:r>
        <w:rPr>
          <w:noProof/>
        </w:rPr>
        <w:t>1</w:t>
      </w:r>
      <w:r>
        <w:t xml:space="preserve"> The positioning performance with different levels of </w:t>
      </w:r>
      <w:proofErr w:type="spellStart"/>
      <w:r w:rsidR="00BE1016">
        <w:t>LoS</w:t>
      </w:r>
      <w:proofErr w:type="spellEnd"/>
      <w:r>
        <w:t xml:space="preserve"> probability</w:t>
      </w:r>
    </w:p>
    <w:p w14:paraId="525191EF" w14:textId="39B97AB3" w:rsidR="00603E14" w:rsidRDefault="00603E14" w:rsidP="00603E14">
      <w:pPr>
        <w:pStyle w:val="a8"/>
        <w:keepNext/>
        <w:jc w:val="center"/>
      </w:pPr>
      <w:bookmarkStart w:id="7" w:name="_Ref52377238"/>
      <w:r>
        <w:t xml:space="preserve">Table </w:t>
      </w:r>
      <w:bookmarkEnd w:id="7"/>
      <w:r>
        <w:rPr>
          <w:noProof/>
        </w:rPr>
        <w:t>1</w:t>
      </w:r>
      <w:r w:rsidRPr="007D437B">
        <w:t xml:space="preserve"> </w:t>
      </w:r>
      <w:r>
        <w:t xml:space="preserve">The positioning performance with different levels of </w:t>
      </w:r>
      <w:proofErr w:type="spellStart"/>
      <w:r w:rsidR="00BE1016">
        <w:t>LoS</w:t>
      </w:r>
      <w:proofErr w:type="spellEnd"/>
      <w:r>
        <w:t xml:space="preserve"> probability</w:t>
      </w:r>
    </w:p>
    <w:tbl>
      <w:tblPr>
        <w:tblpPr w:leftFromText="180" w:rightFromText="180" w:vertAnchor="text" w:horzAnchor="margin" w:tblpY="10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115"/>
        <w:gridCol w:w="4252"/>
        <w:gridCol w:w="988"/>
        <w:gridCol w:w="709"/>
        <w:gridCol w:w="709"/>
        <w:gridCol w:w="850"/>
      </w:tblGrid>
      <w:tr w:rsidR="00603E14" w:rsidRPr="002C1B58" w14:paraId="6080EBBD" w14:textId="77777777" w:rsidTr="00184CAC">
        <w:tc>
          <w:tcPr>
            <w:tcW w:w="557" w:type="dxa"/>
            <w:shd w:val="clear" w:color="auto" w:fill="auto"/>
            <w:vAlign w:val="center"/>
          </w:tcPr>
          <w:p w14:paraId="1E585E1C" w14:textId="77777777" w:rsidR="00603E14" w:rsidRPr="002C1B58" w:rsidRDefault="00603E14" w:rsidP="00184CAC">
            <w:pPr>
              <w:keepNext/>
              <w:keepLines/>
              <w:jc w:val="center"/>
              <w:rPr>
                <w:rFonts w:ascii="Arial" w:hAnsi="Arial"/>
                <w:b/>
                <w:sz w:val="18"/>
              </w:rPr>
            </w:pPr>
          </w:p>
        </w:tc>
        <w:tc>
          <w:tcPr>
            <w:tcW w:w="1115" w:type="dxa"/>
            <w:shd w:val="clear" w:color="auto" w:fill="auto"/>
            <w:vAlign w:val="center"/>
          </w:tcPr>
          <w:p w14:paraId="3F1F1B4F" w14:textId="77777777" w:rsidR="00603E14" w:rsidRPr="002C1B58" w:rsidRDefault="00603E14" w:rsidP="00184CAC">
            <w:pPr>
              <w:keepNext/>
              <w:keepLines/>
              <w:jc w:val="center"/>
              <w:rPr>
                <w:rFonts w:ascii="Arial" w:hAnsi="Arial"/>
                <w:b/>
                <w:sz w:val="18"/>
              </w:rPr>
            </w:pPr>
          </w:p>
        </w:tc>
        <w:tc>
          <w:tcPr>
            <w:tcW w:w="4252" w:type="dxa"/>
            <w:shd w:val="clear" w:color="auto" w:fill="auto"/>
            <w:vAlign w:val="center"/>
          </w:tcPr>
          <w:p w14:paraId="276775F3" w14:textId="77777777" w:rsidR="00603E14" w:rsidRPr="002C1B58" w:rsidRDefault="00603E14" w:rsidP="00184CAC">
            <w:pPr>
              <w:keepNext/>
              <w:keepLines/>
              <w:jc w:val="center"/>
              <w:rPr>
                <w:rFonts w:ascii="Arial" w:hAnsi="Arial"/>
                <w:b/>
                <w:sz w:val="18"/>
              </w:rPr>
            </w:pPr>
            <w:r w:rsidRPr="002C1B58">
              <w:rPr>
                <w:rFonts w:ascii="Arial" w:hAnsi="Arial"/>
                <w:b/>
                <w:sz w:val="18"/>
              </w:rPr>
              <w:t>Source</w:t>
            </w:r>
          </w:p>
        </w:tc>
        <w:tc>
          <w:tcPr>
            <w:tcW w:w="988" w:type="dxa"/>
            <w:shd w:val="clear" w:color="auto" w:fill="auto"/>
            <w:vAlign w:val="center"/>
          </w:tcPr>
          <w:p w14:paraId="4724B35C" w14:textId="77777777" w:rsidR="00603E14" w:rsidRPr="002C1B58" w:rsidRDefault="00603E14" w:rsidP="00184CAC">
            <w:pPr>
              <w:keepNext/>
              <w:keepLines/>
              <w:jc w:val="center"/>
              <w:rPr>
                <w:rFonts w:ascii="Arial" w:hAnsi="Arial"/>
                <w:b/>
                <w:sz w:val="18"/>
              </w:rPr>
            </w:pPr>
            <w:r w:rsidRPr="002C1B58">
              <w:rPr>
                <w:rFonts w:ascii="Arial" w:hAnsi="Arial"/>
                <w:b/>
                <w:sz w:val="18"/>
              </w:rPr>
              <w:t>50%</w:t>
            </w:r>
          </w:p>
        </w:tc>
        <w:tc>
          <w:tcPr>
            <w:tcW w:w="709" w:type="dxa"/>
            <w:shd w:val="clear" w:color="auto" w:fill="auto"/>
            <w:vAlign w:val="center"/>
          </w:tcPr>
          <w:p w14:paraId="6601A038" w14:textId="77777777" w:rsidR="00603E14" w:rsidRPr="002C1B58" w:rsidRDefault="00603E14" w:rsidP="00184CAC">
            <w:pPr>
              <w:keepNext/>
              <w:keepLines/>
              <w:jc w:val="center"/>
              <w:rPr>
                <w:rFonts w:ascii="Arial" w:hAnsi="Arial"/>
                <w:b/>
                <w:sz w:val="18"/>
              </w:rPr>
            </w:pPr>
            <w:r w:rsidRPr="002C1B58">
              <w:rPr>
                <w:rFonts w:ascii="Arial" w:hAnsi="Arial"/>
                <w:b/>
                <w:sz w:val="18"/>
              </w:rPr>
              <w:t>67%</w:t>
            </w:r>
          </w:p>
        </w:tc>
        <w:tc>
          <w:tcPr>
            <w:tcW w:w="709" w:type="dxa"/>
            <w:shd w:val="clear" w:color="auto" w:fill="auto"/>
            <w:vAlign w:val="center"/>
          </w:tcPr>
          <w:p w14:paraId="676C6F57" w14:textId="77777777" w:rsidR="00603E14" w:rsidRPr="002C1B58" w:rsidRDefault="00603E14" w:rsidP="00184CAC">
            <w:pPr>
              <w:keepNext/>
              <w:keepLines/>
              <w:jc w:val="center"/>
              <w:rPr>
                <w:rFonts w:ascii="Arial" w:hAnsi="Arial"/>
                <w:b/>
                <w:sz w:val="18"/>
              </w:rPr>
            </w:pPr>
            <w:r w:rsidRPr="002C1B58">
              <w:rPr>
                <w:rFonts w:ascii="Arial" w:hAnsi="Arial"/>
                <w:b/>
                <w:sz w:val="18"/>
              </w:rPr>
              <w:t>80%</w:t>
            </w:r>
          </w:p>
        </w:tc>
        <w:tc>
          <w:tcPr>
            <w:tcW w:w="850" w:type="dxa"/>
            <w:shd w:val="clear" w:color="auto" w:fill="auto"/>
            <w:vAlign w:val="center"/>
          </w:tcPr>
          <w:p w14:paraId="45F84521" w14:textId="77777777" w:rsidR="00603E14" w:rsidRPr="002C1B58" w:rsidRDefault="00603E14" w:rsidP="00184CAC">
            <w:pPr>
              <w:keepNext/>
              <w:keepLines/>
              <w:jc w:val="center"/>
              <w:rPr>
                <w:rFonts w:ascii="Arial" w:hAnsi="Arial"/>
                <w:b/>
                <w:sz w:val="18"/>
              </w:rPr>
            </w:pPr>
            <w:r w:rsidRPr="002C1B58">
              <w:rPr>
                <w:rFonts w:ascii="Arial" w:hAnsi="Arial"/>
                <w:b/>
                <w:sz w:val="18"/>
              </w:rPr>
              <w:t>90%</w:t>
            </w:r>
          </w:p>
        </w:tc>
      </w:tr>
      <w:tr w:rsidR="00603E14" w:rsidRPr="002C1B58" w14:paraId="001FFACD" w14:textId="77777777" w:rsidTr="00184CAC">
        <w:tc>
          <w:tcPr>
            <w:tcW w:w="557" w:type="dxa"/>
            <w:vMerge w:val="restart"/>
            <w:shd w:val="clear" w:color="auto" w:fill="auto"/>
            <w:vAlign w:val="center"/>
          </w:tcPr>
          <w:p w14:paraId="4CE088F3" w14:textId="77777777" w:rsidR="00603E14" w:rsidRPr="002C1B58" w:rsidRDefault="00603E14" w:rsidP="00184CAC">
            <w:pPr>
              <w:keepNext/>
              <w:keepLines/>
              <w:jc w:val="center"/>
              <w:rPr>
                <w:rFonts w:ascii="Arial" w:hAnsi="Arial"/>
                <w:sz w:val="18"/>
              </w:rPr>
            </w:pPr>
            <w:r w:rsidRPr="002C1B58">
              <w:rPr>
                <w:rFonts w:ascii="Arial" w:hAnsi="Arial"/>
                <w:sz w:val="18"/>
              </w:rPr>
              <w:t>FR1</w:t>
            </w:r>
          </w:p>
        </w:tc>
        <w:tc>
          <w:tcPr>
            <w:tcW w:w="1115" w:type="dxa"/>
            <w:vMerge w:val="restart"/>
            <w:shd w:val="clear" w:color="auto" w:fill="auto"/>
            <w:vAlign w:val="center"/>
          </w:tcPr>
          <w:p w14:paraId="5CF2C391" w14:textId="77777777" w:rsidR="00603E14" w:rsidRDefault="00603E14" w:rsidP="00184CAC">
            <w:pPr>
              <w:keepNext/>
              <w:keepLines/>
              <w:jc w:val="center"/>
              <w:rPr>
                <w:rFonts w:ascii="Arial" w:hAnsi="Arial"/>
                <w:sz w:val="18"/>
              </w:rPr>
            </w:pPr>
            <w:r>
              <w:rPr>
                <w:rFonts w:ascii="Arial" w:hAnsi="Arial" w:hint="eastAsia"/>
                <w:sz w:val="18"/>
              </w:rPr>
              <w:t>SH</w:t>
            </w:r>
          </w:p>
          <w:p w14:paraId="68458417" w14:textId="77777777" w:rsidR="00603E14" w:rsidRPr="002C1B58" w:rsidRDefault="00603E14" w:rsidP="00184CAC">
            <w:pPr>
              <w:keepNext/>
              <w:keepLines/>
              <w:jc w:val="center"/>
              <w:rPr>
                <w:rFonts w:ascii="Arial" w:hAnsi="Arial"/>
                <w:sz w:val="18"/>
              </w:rPr>
            </w:pPr>
            <w:r>
              <w:rPr>
                <w:rFonts w:ascii="Arial" w:hAnsi="Arial"/>
                <w:sz w:val="18"/>
              </w:rPr>
              <w:t>C</w:t>
            </w:r>
            <w:r>
              <w:rPr>
                <w:rFonts w:ascii="Arial" w:hAnsi="Arial" w:hint="eastAsia"/>
                <w:sz w:val="18"/>
              </w:rPr>
              <w:t>onvex UE</w:t>
            </w:r>
          </w:p>
        </w:tc>
        <w:tc>
          <w:tcPr>
            <w:tcW w:w="4252" w:type="dxa"/>
            <w:shd w:val="clear" w:color="auto" w:fill="auto"/>
            <w:vAlign w:val="center"/>
          </w:tcPr>
          <w:p w14:paraId="4DE94E35" w14:textId="136156F5" w:rsidR="00603E14" w:rsidRPr="002C1B58" w:rsidRDefault="00603E14" w:rsidP="00184CAC">
            <w:pPr>
              <w:keepNext/>
              <w:keepLines/>
              <w:jc w:val="center"/>
              <w:rPr>
                <w:rFonts w:ascii="Arial" w:hAnsi="Arial"/>
                <w:sz w:val="18"/>
              </w:rPr>
            </w:pPr>
            <w:r>
              <w:rPr>
                <w:rFonts w:ascii="Arial" w:hAnsi="Arial"/>
                <w:sz w:val="18"/>
              </w:rPr>
              <w:t xml:space="preserve">Case 1: </w:t>
            </w:r>
            <w:r>
              <w:rPr>
                <w:rFonts w:ascii="Arial" w:hAnsi="Arial" w:hint="eastAsia"/>
                <w:sz w:val="18"/>
              </w:rPr>
              <w:t>RAIM</w:t>
            </w:r>
          </w:p>
        </w:tc>
        <w:tc>
          <w:tcPr>
            <w:tcW w:w="988" w:type="dxa"/>
            <w:shd w:val="clear" w:color="auto" w:fill="auto"/>
            <w:vAlign w:val="center"/>
          </w:tcPr>
          <w:p w14:paraId="0A6A17A8" w14:textId="77777777" w:rsidR="00603E14" w:rsidRPr="002C1B58" w:rsidRDefault="00603E14" w:rsidP="00184CAC">
            <w:pPr>
              <w:keepNext/>
              <w:keepLines/>
              <w:jc w:val="center"/>
              <w:rPr>
                <w:rFonts w:ascii="Arial" w:hAnsi="Arial"/>
                <w:sz w:val="18"/>
              </w:rPr>
            </w:pPr>
            <w:r>
              <w:rPr>
                <w:rFonts w:ascii="Arial" w:eastAsia="宋体" w:hAnsi="Arial" w:hint="eastAsia"/>
                <w:sz w:val="18"/>
                <w:szCs w:val="20"/>
              </w:rPr>
              <w:t>0.037</w:t>
            </w:r>
          </w:p>
        </w:tc>
        <w:tc>
          <w:tcPr>
            <w:tcW w:w="709" w:type="dxa"/>
            <w:shd w:val="clear" w:color="auto" w:fill="auto"/>
            <w:vAlign w:val="center"/>
          </w:tcPr>
          <w:p w14:paraId="231A37B0" w14:textId="77777777" w:rsidR="00603E14" w:rsidRPr="002C1B58" w:rsidRDefault="00603E14" w:rsidP="00184CAC">
            <w:pPr>
              <w:keepNext/>
              <w:keepLines/>
              <w:jc w:val="center"/>
              <w:rPr>
                <w:rFonts w:ascii="Arial" w:hAnsi="Arial"/>
                <w:sz w:val="18"/>
              </w:rPr>
            </w:pPr>
            <w:r>
              <w:rPr>
                <w:rFonts w:ascii="Arial" w:eastAsia="宋体" w:hAnsi="Arial" w:hint="eastAsia"/>
                <w:sz w:val="18"/>
                <w:szCs w:val="20"/>
              </w:rPr>
              <w:t>0.048</w:t>
            </w:r>
          </w:p>
        </w:tc>
        <w:tc>
          <w:tcPr>
            <w:tcW w:w="709" w:type="dxa"/>
            <w:shd w:val="clear" w:color="auto" w:fill="auto"/>
            <w:vAlign w:val="center"/>
          </w:tcPr>
          <w:p w14:paraId="3FD7227F" w14:textId="77777777" w:rsidR="00603E14" w:rsidRPr="002C1B58" w:rsidRDefault="00603E14" w:rsidP="00184CAC">
            <w:pPr>
              <w:keepNext/>
              <w:keepLines/>
              <w:jc w:val="center"/>
              <w:rPr>
                <w:rFonts w:ascii="Arial" w:hAnsi="Arial"/>
                <w:sz w:val="18"/>
              </w:rPr>
            </w:pPr>
            <w:r>
              <w:rPr>
                <w:rFonts w:ascii="Arial" w:eastAsia="宋体" w:hAnsi="Arial" w:hint="eastAsia"/>
                <w:sz w:val="18"/>
                <w:szCs w:val="20"/>
              </w:rPr>
              <w:t>0.069</w:t>
            </w:r>
          </w:p>
        </w:tc>
        <w:tc>
          <w:tcPr>
            <w:tcW w:w="850" w:type="dxa"/>
            <w:shd w:val="clear" w:color="auto" w:fill="auto"/>
            <w:vAlign w:val="center"/>
          </w:tcPr>
          <w:p w14:paraId="3B532785" w14:textId="77777777" w:rsidR="00603E14" w:rsidRPr="002C1B58" w:rsidRDefault="00603E14" w:rsidP="00184CAC">
            <w:pPr>
              <w:keepNext/>
              <w:keepLines/>
              <w:jc w:val="center"/>
              <w:rPr>
                <w:rFonts w:ascii="Arial" w:hAnsi="Arial"/>
                <w:sz w:val="18"/>
              </w:rPr>
            </w:pPr>
            <w:r>
              <w:rPr>
                <w:rFonts w:ascii="Arial" w:eastAsia="宋体" w:hAnsi="Arial" w:hint="eastAsia"/>
                <w:sz w:val="18"/>
                <w:szCs w:val="20"/>
              </w:rPr>
              <w:t>0.094</w:t>
            </w:r>
          </w:p>
        </w:tc>
      </w:tr>
      <w:tr w:rsidR="00603E14" w:rsidRPr="002C1B58" w14:paraId="59ED0DDD" w14:textId="77777777" w:rsidTr="00184CAC">
        <w:trPr>
          <w:trHeight w:val="79"/>
        </w:trPr>
        <w:tc>
          <w:tcPr>
            <w:tcW w:w="557" w:type="dxa"/>
            <w:vMerge/>
            <w:shd w:val="clear" w:color="auto" w:fill="auto"/>
            <w:vAlign w:val="center"/>
          </w:tcPr>
          <w:p w14:paraId="65E54A03"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28553022"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67243E73" w14:textId="239E9EA6" w:rsidR="00603E14" w:rsidRPr="002C1B58" w:rsidRDefault="00603E14" w:rsidP="00184CAC">
            <w:pPr>
              <w:keepNext/>
              <w:keepLines/>
              <w:rPr>
                <w:rFonts w:ascii="Arial" w:hAnsi="Arial"/>
                <w:sz w:val="18"/>
              </w:rPr>
            </w:pPr>
            <w:r>
              <w:rPr>
                <w:rFonts w:ascii="Arial" w:hAnsi="Arial"/>
                <w:sz w:val="18"/>
              </w:rPr>
              <w:t xml:space="preserve">Case 2: </w:t>
            </w:r>
            <w:r>
              <w:rPr>
                <w:rFonts w:ascii="Arial" w:hAnsi="Arial" w:hint="eastAsia"/>
                <w:sz w:val="18"/>
              </w:rPr>
              <w:t xml:space="preserve">100% </w:t>
            </w:r>
            <w:proofErr w:type="spellStart"/>
            <w:r w:rsidR="00BE1016">
              <w:rPr>
                <w:rFonts w:ascii="Arial" w:hAnsi="Arial" w:hint="eastAsia"/>
                <w:sz w:val="18"/>
              </w:rPr>
              <w:t>LoS</w:t>
            </w:r>
            <w:proofErr w:type="spellEnd"/>
            <w:r>
              <w:rPr>
                <w:rFonts w:ascii="Arial" w:hAnsi="Arial" w:hint="eastAsia"/>
                <w:sz w:val="18"/>
              </w:rPr>
              <w:t xml:space="preserve"> </w:t>
            </w:r>
            <w:r>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14:paraId="747CA128" w14:textId="77777777" w:rsidR="00603E14" w:rsidRPr="002C1B58" w:rsidRDefault="00603E14" w:rsidP="00184CAC">
            <w:pPr>
              <w:keepNext/>
              <w:keepLines/>
              <w:jc w:val="center"/>
              <w:rPr>
                <w:rFonts w:ascii="Arial" w:hAnsi="Arial"/>
                <w:sz w:val="18"/>
              </w:rPr>
            </w:pPr>
            <w:r>
              <w:rPr>
                <w:rFonts w:ascii="Arial" w:hAnsi="Arial"/>
                <w:sz w:val="18"/>
              </w:rPr>
              <w:t>0.0</w:t>
            </w:r>
            <w:r>
              <w:rPr>
                <w:rFonts w:ascii="Arial" w:hAnsi="Arial" w:hint="eastAsia"/>
                <w:sz w:val="18"/>
              </w:rPr>
              <w:t>37</w:t>
            </w:r>
          </w:p>
        </w:tc>
        <w:tc>
          <w:tcPr>
            <w:tcW w:w="709" w:type="dxa"/>
            <w:shd w:val="clear" w:color="auto" w:fill="auto"/>
            <w:vAlign w:val="center"/>
          </w:tcPr>
          <w:p w14:paraId="6C3F847F"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049</w:t>
            </w:r>
          </w:p>
        </w:tc>
        <w:tc>
          <w:tcPr>
            <w:tcW w:w="709" w:type="dxa"/>
            <w:shd w:val="clear" w:color="auto" w:fill="auto"/>
            <w:vAlign w:val="center"/>
          </w:tcPr>
          <w:p w14:paraId="5BCAFDD6"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073</w:t>
            </w:r>
          </w:p>
        </w:tc>
        <w:tc>
          <w:tcPr>
            <w:tcW w:w="850" w:type="dxa"/>
            <w:shd w:val="clear" w:color="auto" w:fill="auto"/>
            <w:vAlign w:val="center"/>
          </w:tcPr>
          <w:p w14:paraId="1578E4C5" w14:textId="77777777" w:rsidR="00603E14" w:rsidRPr="002C1B58" w:rsidRDefault="00603E14" w:rsidP="00184CAC">
            <w:pPr>
              <w:keepNext/>
              <w:keepLines/>
              <w:jc w:val="center"/>
              <w:rPr>
                <w:rFonts w:ascii="Arial" w:hAnsi="Arial"/>
                <w:sz w:val="18"/>
              </w:rPr>
            </w:pPr>
            <w:r>
              <w:rPr>
                <w:rFonts w:ascii="Arial" w:hAnsi="Arial" w:hint="eastAsia"/>
                <w:sz w:val="18"/>
              </w:rPr>
              <w:t>0.096</w:t>
            </w:r>
          </w:p>
        </w:tc>
      </w:tr>
      <w:tr w:rsidR="00603E14" w:rsidRPr="002C1B58" w14:paraId="68F2201E" w14:textId="77777777" w:rsidTr="00184CAC">
        <w:trPr>
          <w:trHeight w:val="79"/>
        </w:trPr>
        <w:tc>
          <w:tcPr>
            <w:tcW w:w="557" w:type="dxa"/>
            <w:vMerge/>
            <w:shd w:val="clear" w:color="auto" w:fill="auto"/>
            <w:vAlign w:val="center"/>
          </w:tcPr>
          <w:p w14:paraId="7639CF3E"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22D0764F"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3257870C" w14:textId="0520024A" w:rsidR="00603E14" w:rsidRDefault="00603E14" w:rsidP="00184CAC">
            <w:pPr>
              <w:keepNext/>
              <w:keepLines/>
              <w:rPr>
                <w:rFonts w:ascii="Arial" w:hAnsi="Arial"/>
                <w:sz w:val="18"/>
              </w:rPr>
            </w:pPr>
            <w:r>
              <w:rPr>
                <w:rFonts w:ascii="Arial" w:hAnsi="Arial"/>
                <w:sz w:val="18"/>
              </w:rPr>
              <w:t xml:space="preserve">Case 3: </w:t>
            </w:r>
            <w:r>
              <w:rPr>
                <w:rFonts w:ascii="Arial" w:hAnsi="Arial" w:hint="eastAsia"/>
                <w:sz w:val="18"/>
              </w:rPr>
              <w:t xml:space="preserve">95% </w:t>
            </w:r>
            <w:proofErr w:type="spellStart"/>
            <w:r w:rsidR="00BE1016">
              <w:rPr>
                <w:rFonts w:ascii="Arial" w:hAnsi="Arial" w:hint="eastAsia"/>
                <w:sz w:val="18"/>
              </w:rPr>
              <w:t>LoS</w:t>
            </w:r>
            <w:proofErr w:type="spellEnd"/>
            <w:r>
              <w:rPr>
                <w:rFonts w:ascii="Arial" w:hAnsi="Arial" w:hint="eastAsia"/>
                <w:sz w:val="18"/>
              </w:rPr>
              <w:t xml:space="preserve"> </w:t>
            </w:r>
            <w:r>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14:paraId="62E4A2BC" w14:textId="77777777" w:rsidR="00603E14" w:rsidRPr="002C1B58" w:rsidRDefault="00603E14" w:rsidP="00184CAC">
            <w:pPr>
              <w:keepNext/>
              <w:keepLines/>
              <w:jc w:val="center"/>
              <w:rPr>
                <w:rFonts w:ascii="Arial" w:hAnsi="Arial"/>
                <w:sz w:val="18"/>
              </w:rPr>
            </w:pPr>
            <w:r>
              <w:rPr>
                <w:rFonts w:ascii="Arial" w:hAnsi="Arial"/>
                <w:sz w:val="18"/>
              </w:rPr>
              <w:t>0.0</w:t>
            </w:r>
            <w:r>
              <w:rPr>
                <w:rFonts w:ascii="Arial" w:hAnsi="Arial" w:hint="eastAsia"/>
                <w:sz w:val="18"/>
              </w:rPr>
              <w:t>39</w:t>
            </w:r>
          </w:p>
        </w:tc>
        <w:tc>
          <w:tcPr>
            <w:tcW w:w="709" w:type="dxa"/>
            <w:shd w:val="clear" w:color="auto" w:fill="auto"/>
            <w:vAlign w:val="center"/>
          </w:tcPr>
          <w:p w14:paraId="7843FC28"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052</w:t>
            </w:r>
          </w:p>
        </w:tc>
        <w:tc>
          <w:tcPr>
            <w:tcW w:w="709" w:type="dxa"/>
            <w:shd w:val="clear" w:color="auto" w:fill="auto"/>
            <w:vAlign w:val="center"/>
          </w:tcPr>
          <w:p w14:paraId="632D8004"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080</w:t>
            </w:r>
          </w:p>
        </w:tc>
        <w:tc>
          <w:tcPr>
            <w:tcW w:w="850" w:type="dxa"/>
            <w:shd w:val="clear" w:color="auto" w:fill="auto"/>
            <w:vAlign w:val="center"/>
          </w:tcPr>
          <w:p w14:paraId="63951276" w14:textId="77777777" w:rsidR="00603E14" w:rsidRPr="002C1B58" w:rsidRDefault="00603E14" w:rsidP="00184CAC">
            <w:pPr>
              <w:keepNext/>
              <w:keepLines/>
              <w:jc w:val="center"/>
              <w:rPr>
                <w:rFonts w:ascii="Arial" w:hAnsi="Arial"/>
                <w:sz w:val="18"/>
              </w:rPr>
            </w:pPr>
            <w:r>
              <w:rPr>
                <w:rFonts w:ascii="Arial" w:hAnsi="Arial" w:hint="eastAsia"/>
                <w:sz w:val="18"/>
              </w:rPr>
              <w:t>2.86</w:t>
            </w:r>
          </w:p>
        </w:tc>
      </w:tr>
      <w:tr w:rsidR="00603E14" w:rsidRPr="002C1B58" w14:paraId="113957F6" w14:textId="77777777" w:rsidTr="00184CAC">
        <w:trPr>
          <w:trHeight w:val="79"/>
        </w:trPr>
        <w:tc>
          <w:tcPr>
            <w:tcW w:w="557" w:type="dxa"/>
            <w:vMerge/>
            <w:shd w:val="clear" w:color="auto" w:fill="auto"/>
            <w:vAlign w:val="center"/>
          </w:tcPr>
          <w:p w14:paraId="2BC70447"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0CFBE86B"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3710156E" w14:textId="21FA3C37" w:rsidR="00603E14" w:rsidRDefault="00603E14" w:rsidP="00184CAC">
            <w:pPr>
              <w:keepNext/>
              <w:keepLines/>
              <w:rPr>
                <w:rFonts w:ascii="Arial" w:hAnsi="Arial"/>
                <w:sz w:val="18"/>
              </w:rPr>
            </w:pPr>
            <w:r>
              <w:rPr>
                <w:rFonts w:ascii="Arial" w:hAnsi="Arial"/>
                <w:sz w:val="18"/>
              </w:rPr>
              <w:t>Case 4:</w:t>
            </w:r>
            <w:r>
              <w:rPr>
                <w:rFonts w:ascii="Arial" w:hAnsi="Arial" w:hint="eastAsia"/>
                <w:sz w:val="18"/>
              </w:rPr>
              <w:t xml:space="preserve"> 90% </w:t>
            </w:r>
            <w:proofErr w:type="spellStart"/>
            <w:r w:rsidR="00BE1016">
              <w:rPr>
                <w:rFonts w:ascii="Arial" w:hAnsi="Arial" w:hint="eastAsia"/>
                <w:sz w:val="18"/>
              </w:rPr>
              <w:t>LoS</w:t>
            </w:r>
            <w:proofErr w:type="spellEnd"/>
            <w:r>
              <w:rPr>
                <w:rFonts w:ascii="Arial" w:hAnsi="Arial" w:hint="eastAsia"/>
                <w:sz w:val="18"/>
              </w:rPr>
              <w:t xml:space="preserve"> </w:t>
            </w:r>
            <w:r>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14:paraId="7F12FE84" w14:textId="77777777" w:rsidR="00603E14" w:rsidRDefault="00603E14" w:rsidP="00184CAC">
            <w:pPr>
              <w:keepNext/>
              <w:keepLines/>
              <w:jc w:val="center"/>
              <w:rPr>
                <w:rFonts w:ascii="Arial" w:hAnsi="Arial"/>
                <w:sz w:val="18"/>
              </w:rPr>
            </w:pPr>
            <w:r>
              <w:rPr>
                <w:rFonts w:ascii="Arial" w:hAnsi="Arial" w:hint="eastAsia"/>
                <w:sz w:val="18"/>
              </w:rPr>
              <w:t>0.041</w:t>
            </w:r>
          </w:p>
        </w:tc>
        <w:tc>
          <w:tcPr>
            <w:tcW w:w="709" w:type="dxa"/>
            <w:shd w:val="clear" w:color="auto" w:fill="auto"/>
            <w:vAlign w:val="center"/>
          </w:tcPr>
          <w:p w14:paraId="16BAFAD4" w14:textId="77777777" w:rsidR="00603E14" w:rsidRDefault="00603E14" w:rsidP="00184CAC">
            <w:pPr>
              <w:keepNext/>
              <w:keepLines/>
              <w:jc w:val="center"/>
              <w:rPr>
                <w:rFonts w:ascii="Arial" w:hAnsi="Arial"/>
                <w:sz w:val="18"/>
              </w:rPr>
            </w:pPr>
            <w:r>
              <w:rPr>
                <w:rFonts w:ascii="Arial" w:hAnsi="Arial" w:hint="eastAsia"/>
                <w:sz w:val="18"/>
              </w:rPr>
              <w:t>0.052</w:t>
            </w:r>
          </w:p>
        </w:tc>
        <w:tc>
          <w:tcPr>
            <w:tcW w:w="709" w:type="dxa"/>
            <w:shd w:val="clear" w:color="auto" w:fill="auto"/>
            <w:vAlign w:val="center"/>
          </w:tcPr>
          <w:p w14:paraId="1E3547A5" w14:textId="77777777" w:rsidR="00603E14" w:rsidRDefault="00603E14" w:rsidP="00184CAC">
            <w:pPr>
              <w:keepNext/>
              <w:keepLines/>
              <w:jc w:val="center"/>
              <w:rPr>
                <w:rFonts w:ascii="Arial" w:hAnsi="Arial"/>
                <w:sz w:val="18"/>
              </w:rPr>
            </w:pPr>
            <w:r>
              <w:rPr>
                <w:rFonts w:ascii="Arial" w:hAnsi="Arial" w:hint="eastAsia"/>
                <w:sz w:val="18"/>
              </w:rPr>
              <w:t>0.083</w:t>
            </w:r>
          </w:p>
        </w:tc>
        <w:tc>
          <w:tcPr>
            <w:tcW w:w="850" w:type="dxa"/>
            <w:shd w:val="clear" w:color="auto" w:fill="auto"/>
            <w:vAlign w:val="center"/>
          </w:tcPr>
          <w:p w14:paraId="7D0A5A5B" w14:textId="77777777" w:rsidR="00603E14" w:rsidRDefault="00603E14" w:rsidP="00184CAC">
            <w:pPr>
              <w:keepNext/>
              <w:keepLines/>
              <w:jc w:val="center"/>
              <w:rPr>
                <w:rFonts w:ascii="Arial" w:hAnsi="Arial"/>
                <w:sz w:val="18"/>
              </w:rPr>
            </w:pPr>
            <w:r>
              <w:rPr>
                <w:rFonts w:ascii="Arial" w:hAnsi="Arial" w:hint="eastAsia"/>
                <w:sz w:val="18"/>
              </w:rPr>
              <w:t>4.54</w:t>
            </w:r>
          </w:p>
        </w:tc>
      </w:tr>
      <w:tr w:rsidR="00603E14" w:rsidRPr="002C1B58" w14:paraId="1C74E935" w14:textId="77777777" w:rsidTr="00184CAC">
        <w:trPr>
          <w:trHeight w:val="79"/>
        </w:trPr>
        <w:tc>
          <w:tcPr>
            <w:tcW w:w="557" w:type="dxa"/>
            <w:vMerge/>
            <w:shd w:val="clear" w:color="auto" w:fill="auto"/>
            <w:vAlign w:val="center"/>
          </w:tcPr>
          <w:p w14:paraId="5FF0386E"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1DB1B96B"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4622EF19" w14:textId="3F056F00" w:rsidR="00603E14" w:rsidRDefault="00603E14" w:rsidP="00184CAC">
            <w:pPr>
              <w:keepNext/>
              <w:keepLines/>
              <w:rPr>
                <w:rFonts w:ascii="Arial" w:hAnsi="Arial"/>
                <w:sz w:val="18"/>
              </w:rPr>
            </w:pPr>
            <w:r>
              <w:rPr>
                <w:rFonts w:ascii="Arial" w:hAnsi="Arial"/>
                <w:sz w:val="18"/>
              </w:rPr>
              <w:t xml:space="preserve">Case 5: baseline no </w:t>
            </w:r>
            <w:proofErr w:type="spellStart"/>
            <w:r w:rsidR="00BE1016">
              <w:rPr>
                <w:rFonts w:ascii="Arial" w:hAnsi="Arial"/>
                <w:sz w:val="18"/>
              </w:rPr>
              <w:t>LoS</w:t>
            </w:r>
            <w:proofErr w:type="spellEnd"/>
            <w:r>
              <w:rPr>
                <w:rFonts w:ascii="Arial" w:hAnsi="Arial"/>
                <w:sz w:val="18"/>
              </w:rPr>
              <w:t xml:space="preserve"> detection </w:t>
            </w:r>
            <w:r>
              <w:rPr>
                <w:rFonts w:ascii="Arial" w:hAnsi="Arial" w:hint="eastAsia"/>
                <w:sz w:val="18"/>
              </w:rPr>
              <w:t>without RAIM</w:t>
            </w:r>
          </w:p>
        </w:tc>
        <w:tc>
          <w:tcPr>
            <w:tcW w:w="988" w:type="dxa"/>
            <w:shd w:val="clear" w:color="auto" w:fill="auto"/>
            <w:vAlign w:val="center"/>
          </w:tcPr>
          <w:p w14:paraId="453B78E2" w14:textId="77777777" w:rsidR="00603E14" w:rsidRDefault="00603E14" w:rsidP="00184CAC">
            <w:pPr>
              <w:keepNext/>
              <w:keepLines/>
              <w:jc w:val="center"/>
              <w:rPr>
                <w:rFonts w:ascii="Arial" w:hAnsi="Arial"/>
                <w:sz w:val="18"/>
              </w:rPr>
            </w:pPr>
            <w:r>
              <w:rPr>
                <w:rFonts w:ascii="Arial" w:hAnsi="Arial"/>
                <w:sz w:val="18"/>
              </w:rPr>
              <w:t>0.</w:t>
            </w:r>
            <w:r>
              <w:rPr>
                <w:rFonts w:ascii="Arial" w:hAnsi="Arial" w:hint="eastAsia"/>
                <w:sz w:val="18"/>
              </w:rPr>
              <w:t>042</w:t>
            </w:r>
          </w:p>
        </w:tc>
        <w:tc>
          <w:tcPr>
            <w:tcW w:w="709" w:type="dxa"/>
            <w:shd w:val="clear" w:color="auto" w:fill="auto"/>
            <w:vAlign w:val="center"/>
          </w:tcPr>
          <w:p w14:paraId="15995809" w14:textId="77777777" w:rsidR="00603E14" w:rsidRDefault="00603E14" w:rsidP="00184CAC">
            <w:pPr>
              <w:keepNext/>
              <w:keepLines/>
              <w:jc w:val="center"/>
              <w:rPr>
                <w:rFonts w:ascii="Arial" w:hAnsi="Arial"/>
                <w:sz w:val="18"/>
              </w:rPr>
            </w:pPr>
            <w:r>
              <w:rPr>
                <w:rFonts w:ascii="Arial" w:hAnsi="Arial"/>
                <w:sz w:val="18"/>
              </w:rPr>
              <w:t>0.</w:t>
            </w:r>
            <w:r>
              <w:rPr>
                <w:rFonts w:ascii="Arial" w:hAnsi="Arial" w:hint="eastAsia"/>
                <w:sz w:val="18"/>
              </w:rPr>
              <w:t>055</w:t>
            </w:r>
          </w:p>
        </w:tc>
        <w:tc>
          <w:tcPr>
            <w:tcW w:w="709" w:type="dxa"/>
            <w:shd w:val="clear" w:color="auto" w:fill="auto"/>
            <w:vAlign w:val="center"/>
          </w:tcPr>
          <w:p w14:paraId="36D31442" w14:textId="77777777" w:rsidR="00603E14" w:rsidRDefault="00603E14" w:rsidP="00184CAC">
            <w:pPr>
              <w:keepNext/>
              <w:keepLines/>
              <w:jc w:val="center"/>
              <w:rPr>
                <w:rFonts w:ascii="Arial" w:hAnsi="Arial"/>
                <w:sz w:val="18"/>
              </w:rPr>
            </w:pPr>
            <w:r>
              <w:rPr>
                <w:rFonts w:ascii="Arial" w:hAnsi="Arial"/>
                <w:sz w:val="18"/>
              </w:rPr>
              <w:t>0.</w:t>
            </w:r>
            <w:r>
              <w:rPr>
                <w:rFonts w:ascii="Arial" w:hAnsi="Arial" w:hint="eastAsia"/>
                <w:sz w:val="18"/>
              </w:rPr>
              <w:t>11</w:t>
            </w:r>
          </w:p>
        </w:tc>
        <w:tc>
          <w:tcPr>
            <w:tcW w:w="850" w:type="dxa"/>
            <w:shd w:val="clear" w:color="auto" w:fill="auto"/>
            <w:vAlign w:val="center"/>
          </w:tcPr>
          <w:p w14:paraId="5ABCEA49" w14:textId="77777777" w:rsidR="00603E14" w:rsidRDefault="00603E14" w:rsidP="00184CAC">
            <w:pPr>
              <w:keepNext/>
              <w:keepLines/>
              <w:jc w:val="center"/>
              <w:rPr>
                <w:rFonts w:ascii="Arial" w:hAnsi="Arial"/>
                <w:sz w:val="18"/>
              </w:rPr>
            </w:pPr>
            <w:r>
              <w:rPr>
                <w:rFonts w:ascii="Arial" w:hAnsi="Arial" w:hint="eastAsia"/>
                <w:sz w:val="18"/>
              </w:rPr>
              <w:t>4.62</w:t>
            </w:r>
          </w:p>
        </w:tc>
      </w:tr>
      <w:tr w:rsidR="00603E14" w:rsidRPr="002C1B58" w14:paraId="63022080" w14:textId="77777777" w:rsidTr="00184CAC">
        <w:tc>
          <w:tcPr>
            <w:tcW w:w="557" w:type="dxa"/>
            <w:vMerge w:val="restart"/>
            <w:shd w:val="clear" w:color="auto" w:fill="auto"/>
            <w:vAlign w:val="center"/>
          </w:tcPr>
          <w:p w14:paraId="4C23654E" w14:textId="77777777" w:rsidR="00603E14" w:rsidRPr="002C1B58" w:rsidRDefault="00603E14" w:rsidP="00184CAC">
            <w:pPr>
              <w:keepNext/>
              <w:keepLines/>
              <w:jc w:val="center"/>
              <w:rPr>
                <w:rFonts w:ascii="Arial" w:hAnsi="Arial"/>
                <w:sz w:val="18"/>
              </w:rPr>
            </w:pPr>
            <w:r w:rsidRPr="002C1B58">
              <w:rPr>
                <w:rFonts w:ascii="Arial" w:hAnsi="Arial"/>
                <w:sz w:val="18"/>
              </w:rPr>
              <w:t>FR1</w:t>
            </w:r>
          </w:p>
        </w:tc>
        <w:tc>
          <w:tcPr>
            <w:tcW w:w="1115" w:type="dxa"/>
            <w:vMerge w:val="restart"/>
            <w:shd w:val="clear" w:color="auto" w:fill="auto"/>
            <w:vAlign w:val="center"/>
          </w:tcPr>
          <w:p w14:paraId="04F22D04" w14:textId="77777777" w:rsidR="00603E14" w:rsidRDefault="00603E14" w:rsidP="00184CAC">
            <w:pPr>
              <w:keepNext/>
              <w:keepLines/>
              <w:jc w:val="center"/>
              <w:rPr>
                <w:rFonts w:ascii="Arial" w:hAnsi="Arial"/>
                <w:sz w:val="18"/>
              </w:rPr>
            </w:pPr>
            <w:r>
              <w:rPr>
                <w:rFonts w:ascii="Arial" w:hAnsi="Arial" w:hint="eastAsia"/>
                <w:sz w:val="18"/>
              </w:rPr>
              <w:t>DH</w:t>
            </w:r>
          </w:p>
          <w:p w14:paraId="59B5B776" w14:textId="77777777" w:rsidR="00603E14" w:rsidRPr="002C1B58" w:rsidRDefault="00603E14" w:rsidP="00184CAC">
            <w:pPr>
              <w:keepNext/>
              <w:keepLines/>
              <w:jc w:val="center"/>
              <w:rPr>
                <w:rFonts w:ascii="Arial" w:hAnsi="Arial"/>
                <w:sz w:val="18"/>
              </w:rPr>
            </w:pPr>
            <w:r>
              <w:rPr>
                <w:rFonts w:ascii="Arial" w:hAnsi="Arial"/>
                <w:sz w:val="18"/>
              </w:rPr>
              <w:t>C</w:t>
            </w:r>
            <w:r>
              <w:rPr>
                <w:rFonts w:ascii="Arial" w:hAnsi="Arial" w:hint="eastAsia"/>
                <w:sz w:val="18"/>
              </w:rPr>
              <w:t>onvex UE</w:t>
            </w:r>
          </w:p>
        </w:tc>
        <w:tc>
          <w:tcPr>
            <w:tcW w:w="4252" w:type="dxa"/>
            <w:shd w:val="clear" w:color="auto" w:fill="auto"/>
            <w:vAlign w:val="center"/>
          </w:tcPr>
          <w:p w14:paraId="2B4C0EDF" w14:textId="4E13B2CB" w:rsidR="00603E14" w:rsidRPr="002C1B58" w:rsidRDefault="00603E14" w:rsidP="00184CAC">
            <w:pPr>
              <w:keepNext/>
              <w:keepLines/>
              <w:jc w:val="center"/>
              <w:rPr>
                <w:rFonts w:ascii="Arial" w:hAnsi="Arial"/>
                <w:sz w:val="18"/>
              </w:rPr>
            </w:pPr>
            <w:r>
              <w:rPr>
                <w:rFonts w:ascii="Arial" w:hAnsi="Arial"/>
                <w:sz w:val="18"/>
              </w:rPr>
              <w:t xml:space="preserve">Case 6: </w:t>
            </w:r>
            <w:r w:rsidRPr="0097756C">
              <w:rPr>
                <w:rFonts w:ascii="Arial" w:hAnsi="Arial"/>
                <w:sz w:val="18"/>
                <w:u w:val="words"/>
              </w:rPr>
              <w:t>RAIM</w:t>
            </w:r>
          </w:p>
        </w:tc>
        <w:tc>
          <w:tcPr>
            <w:tcW w:w="988" w:type="dxa"/>
            <w:shd w:val="clear" w:color="auto" w:fill="auto"/>
            <w:vAlign w:val="center"/>
          </w:tcPr>
          <w:p w14:paraId="1FE35529" w14:textId="77777777" w:rsidR="00603E14" w:rsidRPr="002C1B58" w:rsidRDefault="00603E14" w:rsidP="00184CAC">
            <w:pPr>
              <w:keepNext/>
              <w:keepLines/>
              <w:jc w:val="center"/>
              <w:rPr>
                <w:rFonts w:ascii="Arial" w:hAnsi="Arial"/>
                <w:sz w:val="18"/>
              </w:rPr>
            </w:pPr>
            <w:r>
              <w:rPr>
                <w:rFonts w:ascii="Arial" w:hAnsi="Arial"/>
                <w:sz w:val="18"/>
              </w:rPr>
              <w:t>0.0</w:t>
            </w:r>
            <w:r>
              <w:rPr>
                <w:rFonts w:ascii="Arial" w:hAnsi="Arial" w:hint="eastAsia"/>
                <w:sz w:val="18"/>
              </w:rPr>
              <w:t>56</w:t>
            </w:r>
          </w:p>
        </w:tc>
        <w:tc>
          <w:tcPr>
            <w:tcW w:w="709" w:type="dxa"/>
            <w:shd w:val="clear" w:color="auto" w:fill="auto"/>
            <w:vAlign w:val="center"/>
          </w:tcPr>
          <w:p w14:paraId="6F46B8B1"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075</w:t>
            </w:r>
          </w:p>
        </w:tc>
        <w:tc>
          <w:tcPr>
            <w:tcW w:w="709" w:type="dxa"/>
            <w:shd w:val="clear" w:color="auto" w:fill="auto"/>
            <w:vAlign w:val="center"/>
          </w:tcPr>
          <w:p w14:paraId="0728645A" w14:textId="77777777" w:rsidR="00603E14" w:rsidRPr="002C1B58" w:rsidRDefault="00603E14" w:rsidP="00184CAC">
            <w:pPr>
              <w:keepNext/>
              <w:keepLines/>
              <w:jc w:val="center"/>
              <w:rPr>
                <w:rFonts w:ascii="Arial" w:hAnsi="Arial"/>
                <w:sz w:val="18"/>
              </w:rPr>
            </w:pPr>
            <w:r>
              <w:rPr>
                <w:rFonts w:ascii="Arial" w:hAnsi="Arial" w:hint="eastAsia"/>
                <w:sz w:val="18"/>
              </w:rPr>
              <w:t>0.11</w:t>
            </w:r>
          </w:p>
        </w:tc>
        <w:tc>
          <w:tcPr>
            <w:tcW w:w="850" w:type="dxa"/>
            <w:shd w:val="clear" w:color="auto" w:fill="auto"/>
            <w:vAlign w:val="center"/>
          </w:tcPr>
          <w:p w14:paraId="339E8286" w14:textId="77777777" w:rsidR="00603E14" w:rsidRPr="002C1B58" w:rsidRDefault="00603E14" w:rsidP="00184CAC">
            <w:pPr>
              <w:keepNext/>
              <w:keepLines/>
              <w:jc w:val="center"/>
              <w:rPr>
                <w:rFonts w:ascii="Arial" w:hAnsi="Arial"/>
                <w:sz w:val="18"/>
              </w:rPr>
            </w:pPr>
            <w:r>
              <w:rPr>
                <w:rFonts w:ascii="Arial" w:hAnsi="Arial" w:hint="eastAsia"/>
                <w:sz w:val="18"/>
              </w:rPr>
              <w:t>0.17</w:t>
            </w:r>
          </w:p>
        </w:tc>
      </w:tr>
      <w:tr w:rsidR="00603E14" w:rsidRPr="002C1B58" w14:paraId="06FF6BB4" w14:textId="77777777" w:rsidTr="00184CAC">
        <w:trPr>
          <w:trHeight w:val="79"/>
        </w:trPr>
        <w:tc>
          <w:tcPr>
            <w:tcW w:w="557" w:type="dxa"/>
            <w:vMerge/>
            <w:shd w:val="clear" w:color="auto" w:fill="auto"/>
            <w:vAlign w:val="center"/>
          </w:tcPr>
          <w:p w14:paraId="63A5B5D3"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673D4BFF"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35996881" w14:textId="27983685" w:rsidR="00603E14" w:rsidRPr="002C1B58" w:rsidRDefault="00603E14" w:rsidP="00184CAC">
            <w:pPr>
              <w:keepNext/>
              <w:keepLines/>
              <w:rPr>
                <w:rFonts w:ascii="Arial" w:hAnsi="Arial"/>
                <w:sz w:val="18"/>
              </w:rPr>
            </w:pPr>
            <w:r>
              <w:rPr>
                <w:rFonts w:ascii="Arial" w:hAnsi="Arial"/>
                <w:sz w:val="18"/>
              </w:rPr>
              <w:t xml:space="preserve">Case 7: </w:t>
            </w:r>
            <w:r>
              <w:rPr>
                <w:rFonts w:ascii="Arial" w:hAnsi="Arial" w:hint="eastAsia"/>
                <w:sz w:val="18"/>
              </w:rPr>
              <w:t xml:space="preserve">100% </w:t>
            </w:r>
            <w:proofErr w:type="spellStart"/>
            <w:r w:rsidR="00BE1016">
              <w:rPr>
                <w:rFonts w:ascii="Arial" w:hAnsi="Arial" w:hint="eastAsia"/>
                <w:sz w:val="18"/>
              </w:rPr>
              <w:t>LoS</w:t>
            </w:r>
            <w:proofErr w:type="spellEnd"/>
            <w:r>
              <w:rPr>
                <w:rFonts w:ascii="Arial" w:hAnsi="Arial" w:hint="eastAsia"/>
                <w:sz w:val="18"/>
              </w:rPr>
              <w:t xml:space="preserve"> </w:t>
            </w:r>
            <w:r>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14:paraId="594AE1CC" w14:textId="77777777" w:rsidR="00603E14" w:rsidRPr="002C1B58" w:rsidRDefault="00603E14" w:rsidP="00184CAC">
            <w:pPr>
              <w:keepNext/>
              <w:keepLines/>
              <w:jc w:val="center"/>
              <w:rPr>
                <w:rFonts w:ascii="Arial" w:hAnsi="Arial"/>
                <w:sz w:val="18"/>
              </w:rPr>
            </w:pPr>
            <w:r>
              <w:rPr>
                <w:rFonts w:ascii="Arial" w:hAnsi="Arial"/>
                <w:sz w:val="18"/>
              </w:rPr>
              <w:t>0.0</w:t>
            </w:r>
            <w:r>
              <w:rPr>
                <w:rFonts w:ascii="Arial" w:hAnsi="Arial" w:hint="eastAsia"/>
                <w:sz w:val="18"/>
              </w:rPr>
              <w:t>60</w:t>
            </w:r>
          </w:p>
        </w:tc>
        <w:tc>
          <w:tcPr>
            <w:tcW w:w="709" w:type="dxa"/>
            <w:shd w:val="clear" w:color="auto" w:fill="auto"/>
            <w:vAlign w:val="center"/>
          </w:tcPr>
          <w:p w14:paraId="28C52D25"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097</w:t>
            </w:r>
          </w:p>
        </w:tc>
        <w:tc>
          <w:tcPr>
            <w:tcW w:w="709" w:type="dxa"/>
            <w:shd w:val="clear" w:color="auto" w:fill="auto"/>
            <w:vAlign w:val="center"/>
          </w:tcPr>
          <w:p w14:paraId="2F61BCB5"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15</w:t>
            </w:r>
          </w:p>
        </w:tc>
        <w:tc>
          <w:tcPr>
            <w:tcW w:w="850" w:type="dxa"/>
            <w:shd w:val="clear" w:color="auto" w:fill="auto"/>
            <w:vAlign w:val="center"/>
          </w:tcPr>
          <w:p w14:paraId="5391448B" w14:textId="77777777" w:rsidR="00603E14" w:rsidRPr="002C1B58" w:rsidRDefault="00603E14" w:rsidP="00184CAC">
            <w:pPr>
              <w:keepNext/>
              <w:keepLines/>
              <w:jc w:val="center"/>
              <w:rPr>
                <w:rFonts w:ascii="Arial" w:hAnsi="Arial"/>
                <w:sz w:val="18"/>
              </w:rPr>
            </w:pPr>
            <w:r>
              <w:rPr>
                <w:rFonts w:ascii="Arial" w:hAnsi="Arial" w:hint="eastAsia"/>
                <w:sz w:val="18"/>
              </w:rPr>
              <w:t>0.33</w:t>
            </w:r>
          </w:p>
        </w:tc>
      </w:tr>
      <w:tr w:rsidR="00603E14" w:rsidRPr="002C1B58" w14:paraId="4EE2613D" w14:textId="77777777" w:rsidTr="00184CAC">
        <w:trPr>
          <w:trHeight w:val="79"/>
        </w:trPr>
        <w:tc>
          <w:tcPr>
            <w:tcW w:w="557" w:type="dxa"/>
            <w:vMerge/>
            <w:shd w:val="clear" w:color="auto" w:fill="auto"/>
            <w:vAlign w:val="center"/>
          </w:tcPr>
          <w:p w14:paraId="0FD39EC0"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447DF4BB"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2F2280A1" w14:textId="10180BBB" w:rsidR="00603E14" w:rsidRDefault="00603E14" w:rsidP="00184CAC">
            <w:pPr>
              <w:keepNext/>
              <w:keepLines/>
              <w:rPr>
                <w:rFonts w:ascii="Arial" w:hAnsi="Arial"/>
                <w:sz w:val="18"/>
              </w:rPr>
            </w:pPr>
            <w:r>
              <w:rPr>
                <w:rFonts w:ascii="Arial" w:hAnsi="Arial"/>
                <w:sz w:val="18"/>
              </w:rPr>
              <w:t>Case 8: 95</w:t>
            </w:r>
            <w:r>
              <w:rPr>
                <w:rFonts w:ascii="Arial" w:hAnsi="Arial" w:hint="eastAsia"/>
                <w:sz w:val="18"/>
              </w:rPr>
              <w:t xml:space="preserve">% </w:t>
            </w:r>
            <w:proofErr w:type="spellStart"/>
            <w:r w:rsidR="00BE1016">
              <w:rPr>
                <w:rFonts w:ascii="Arial" w:hAnsi="Arial" w:hint="eastAsia"/>
                <w:sz w:val="18"/>
              </w:rPr>
              <w:t>LoS</w:t>
            </w:r>
            <w:proofErr w:type="spellEnd"/>
            <w:r>
              <w:rPr>
                <w:rFonts w:ascii="Arial" w:hAnsi="Arial" w:hint="eastAsia"/>
                <w:sz w:val="18"/>
              </w:rPr>
              <w:t xml:space="preserve"> </w:t>
            </w:r>
            <w:r>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14:paraId="59AD5A08" w14:textId="77777777" w:rsidR="00603E14" w:rsidRPr="002C1B58" w:rsidRDefault="00603E14" w:rsidP="00184CAC">
            <w:pPr>
              <w:keepNext/>
              <w:keepLines/>
              <w:jc w:val="center"/>
              <w:rPr>
                <w:rFonts w:ascii="Arial" w:hAnsi="Arial"/>
                <w:sz w:val="18"/>
              </w:rPr>
            </w:pPr>
            <w:r>
              <w:rPr>
                <w:rFonts w:ascii="Arial" w:hAnsi="Arial"/>
                <w:sz w:val="18"/>
              </w:rPr>
              <w:t>0.0</w:t>
            </w:r>
            <w:r>
              <w:rPr>
                <w:rFonts w:ascii="Arial" w:hAnsi="Arial" w:hint="eastAsia"/>
                <w:sz w:val="18"/>
              </w:rPr>
              <w:t>42</w:t>
            </w:r>
          </w:p>
        </w:tc>
        <w:tc>
          <w:tcPr>
            <w:tcW w:w="709" w:type="dxa"/>
            <w:shd w:val="clear" w:color="auto" w:fill="auto"/>
            <w:vAlign w:val="center"/>
          </w:tcPr>
          <w:p w14:paraId="6A63D1ED"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064</w:t>
            </w:r>
          </w:p>
        </w:tc>
        <w:tc>
          <w:tcPr>
            <w:tcW w:w="709" w:type="dxa"/>
            <w:shd w:val="clear" w:color="auto" w:fill="auto"/>
            <w:vAlign w:val="center"/>
          </w:tcPr>
          <w:p w14:paraId="127955F4" w14:textId="77777777" w:rsidR="00603E14" w:rsidRPr="002C1B58" w:rsidRDefault="00603E14" w:rsidP="00184CAC">
            <w:pPr>
              <w:keepNext/>
              <w:keepLines/>
              <w:jc w:val="center"/>
              <w:rPr>
                <w:rFonts w:ascii="Arial" w:hAnsi="Arial"/>
                <w:sz w:val="18"/>
              </w:rPr>
            </w:pPr>
            <w:r>
              <w:rPr>
                <w:rFonts w:ascii="Arial" w:hAnsi="Arial"/>
                <w:sz w:val="18"/>
              </w:rPr>
              <w:t>0.</w:t>
            </w:r>
            <w:r>
              <w:rPr>
                <w:rFonts w:ascii="Arial" w:hAnsi="Arial" w:hint="eastAsia"/>
                <w:sz w:val="18"/>
              </w:rPr>
              <w:t>30</w:t>
            </w:r>
          </w:p>
        </w:tc>
        <w:tc>
          <w:tcPr>
            <w:tcW w:w="850" w:type="dxa"/>
            <w:shd w:val="clear" w:color="auto" w:fill="auto"/>
            <w:vAlign w:val="center"/>
          </w:tcPr>
          <w:p w14:paraId="53E337D9" w14:textId="77777777" w:rsidR="00603E14" w:rsidRPr="002C1B58" w:rsidRDefault="00603E14" w:rsidP="00184CAC">
            <w:pPr>
              <w:keepNext/>
              <w:keepLines/>
              <w:jc w:val="center"/>
              <w:rPr>
                <w:rFonts w:ascii="Arial" w:hAnsi="Arial"/>
                <w:sz w:val="18"/>
              </w:rPr>
            </w:pPr>
            <w:r>
              <w:rPr>
                <w:rFonts w:ascii="Arial" w:hAnsi="Arial" w:hint="eastAsia"/>
                <w:sz w:val="18"/>
              </w:rPr>
              <w:t>3.40</w:t>
            </w:r>
          </w:p>
        </w:tc>
      </w:tr>
      <w:tr w:rsidR="00603E14" w14:paraId="2380F341" w14:textId="77777777" w:rsidTr="00184CAC">
        <w:trPr>
          <w:trHeight w:val="79"/>
        </w:trPr>
        <w:tc>
          <w:tcPr>
            <w:tcW w:w="557" w:type="dxa"/>
            <w:vMerge/>
            <w:shd w:val="clear" w:color="auto" w:fill="auto"/>
            <w:vAlign w:val="center"/>
          </w:tcPr>
          <w:p w14:paraId="5DB94018"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26DCB7E1"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7C870070" w14:textId="1B383303" w:rsidR="00603E14" w:rsidRDefault="00603E14" w:rsidP="00184CAC">
            <w:pPr>
              <w:keepNext/>
              <w:keepLines/>
              <w:rPr>
                <w:rFonts w:ascii="Arial" w:hAnsi="Arial"/>
                <w:sz w:val="18"/>
              </w:rPr>
            </w:pPr>
            <w:r>
              <w:rPr>
                <w:rFonts w:ascii="Arial" w:hAnsi="Arial"/>
                <w:sz w:val="18"/>
              </w:rPr>
              <w:t>Case 9: 9</w:t>
            </w:r>
            <w:r>
              <w:rPr>
                <w:rFonts w:ascii="Arial" w:hAnsi="Arial" w:hint="eastAsia"/>
                <w:sz w:val="18"/>
              </w:rPr>
              <w:t xml:space="preserve">0% </w:t>
            </w:r>
            <w:proofErr w:type="spellStart"/>
            <w:r w:rsidR="00BE1016">
              <w:rPr>
                <w:rFonts w:ascii="Arial" w:hAnsi="Arial" w:hint="eastAsia"/>
                <w:sz w:val="18"/>
              </w:rPr>
              <w:t>LoS</w:t>
            </w:r>
            <w:proofErr w:type="spellEnd"/>
            <w:r>
              <w:rPr>
                <w:rFonts w:ascii="Arial" w:hAnsi="Arial" w:hint="eastAsia"/>
                <w:sz w:val="18"/>
              </w:rPr>
              <w:t xml:space="preserve"> </w:t>
            </w:r>
            <w:r>
              <w:rPr>
                <w:rFonts w:ascii="Arial" w:hAnsi="Arial"/>
                <w:sz w:val="18"/>
              </w:rPr>
              <w:t xml:space="preserve">detection probability </w:t>
            </w:r>
            <w:r>
              <w:rPr>
                <w:rFonts w:ascii="Arial" w:hAnsi="Arial" w:hint="eastAsia"/>
                <w:sz w:val="18"/>
              </w:rPr>
              <w:t>without RAIM</w:t>
            </w:r>
          </w:p>
        </w:tc>
        <w:tc>
          <w:tcPr>
            <w:tcW w:w="988" w:type="dxa"/>
            <w:shd w:val="clear" w:color="auto" w:fill="auto"/>
            <w:vAlign w:val="center"/>
          </w:tcPr>
          <w:p w14:paraId="6228B063" w14:textId="77777777" w:rsidR="00603E14" w:rsidRDefault="00603E14" w:rsidP="00184CAC">
            <w:pPr>
              <w:keepNext/>
              <w:keepLines/>
              <w:jc w:val="center"/>
              <w:rPr>
                <w:rFonts w:ascii="Arial" w:hAnsi="Arial"/>
                <w:sz w:val="18"/>
              </w:rPr>
            </w:pPr>
            <w:r>
              <w:rPr>
                <w:rFonts w:ascii="Arial" w:hAnsi="Arial" w:hint="eastAsia"/>
                <w:sz w:val="18"/>
              </w:rPr>
              <w:t>0.043</w:t>
            </w:r>
          </w:p>
        </w:tc>
        <w:tc>
          <w:tcPr>
            <w:tcW w:w="709" w:type="dxa"/>
            <w:shd w:val="clear" w:color="auto" w:fill="auto"/>
            <w:vAlign w:val="center"/>
          </w:tcPr>
          <w:p w14:paraId="4E03AECA" w14:textId="77777777" w:rsidR="00603E14" w:rsidRDefault="00603E14" w:rsidP="00184CAC">
            <w:pPr>
              <w:keepNext/>
              <w:keepLines/>
              <w:jc w:val="center"/>
              <w:rPr>
                <w:rFonts w:ascii="Arial" w:hAnsi="Arial"/>
                <w:sz w:val="18"/>
              </w:rPr>
            </w:pPr>
            <w:r>
              <w:rPr>
                <w:rFonts w:ascii="Arial" w:hAnsi="Arial" w:hint="eastAsia"/>
                <w:sz w:val="18"/>
              </w:rPr>
              <w:t>0.065</w:t>
            </w:r>
          </w:p>
        </w:tc>
        <w:tc>
          <w:tcPr>
            <w:tcW w:w="709" w:type="dxa"/>
            <w:shd w:val="clear" w:color="auto" w:fill="auto"/>
            <w:vAlign w:val="center"/>
          </w:tcPr>
          <w:p w14:paraId="7E5559A4" w14:textId="77777777" w:rsidR="00603E14" w:rsidRDefault="00603E14" w:rsidP="00184CAC">
            <w:pPr>
              <w:keepNext/>
              <w:keepLines/>
              <w:jc w:val="center"/>
              <w:rPr>
                <w:rFonts w:ascii="Arial" w:hAnsi="Arial"/>
                <w:sz w:val="18"/>
              </w:rPr>
            </w:pPr>
            <w:r>
              <w:rPr>
                <w:rFonts w:ascii="Arial" w:hAnsi="Arial" w:hint="eastAsia"/>
                <w:sz w:val="18"/>
              </w:rPr>
              <w:t>1.82</w:t>
            </w:r>
          </w:p>
        </w:tc>
        <w:tc>
          <w:tcPr>
            <w:tcW w:w="850" w:type="dxa"/>
            <w:shd w:val="clear" w:color="auto" w:fill="auto"/>
            <w:vAlign w:val="center"/>
          </w:tcPr>
          <w:p w14:paraId="2B5CD5C0" w14:textId="77777777" w:rsidR="00603E14" w:rsidRDefault="00603E14" w:rsidP="00184CAC">
            <w:pPr>
              <w:keepNext/>
              <w:keepLines/>
              <w:jc w:val="center"/>
              <w:rPr>
                <w:rFonts w:ascii="Arial" w:hAnsi="Arial"/>
                <w:sz w:val="18"/>
              </w:rPr>
            </w:pPr>
            <w:r>
              <w:rPr>
                <w:rFonts w:ascii="Arial" w:hAnsi="Arial" w:hint="eastAsia"/>
                <w:sz w:val="18"/>
              </w:rPr>
              <w:t>3.43</w:t>
            </w:r>
          </w:p>
        </w:tc>
      </w:tr>
      <w:tr w:rsidR="00603E14" w14:paraId="2792C361" w14:textId="77777777" w:rsidTr="00184CAC">
        <w:trPr>
          <w:trHeight w:val="79"/>
        </w:trPr>
        <w:tc>
          <w:tcPr>
            <w:tcW w:w="557" w:type="dxa"/>
            <w:vMerge/>
            <w:shd w:val="clear" w:color="auto" w:fill="auto"/>
            <w:vAlign w:val="center"/>
          </w:tcPr>
          <w:p w14:paraId="2500C98D" w14:textId="77777777" w:rsidR="00603E14" w:rsidRPr="002C1B58" w:rsidRDefault="00603E14" w:rsidP="00184CAC">
            <w:pPr>
              <w:keepNext/>
              <w:keepLines/>
              <w:jc w:val="center"/>
              <w:rPr>
                <w:rFonts w:ascii="Arial" w:hAnsi="Arial"/>
                <w:sz w:val="18"/>
              </w:rPr>
            </w:pPr>
          </w:p>
        </w:tc>
        <w:tc>
          <w:tcPr>
            <w:tcW w:w="1115" w:type="dxa"/>
            <w:vMerge/>
            <w:shd w:val="clear" w:color="auto" w:fill="auto"/>
            <w:vAlign w:val="center"/>
          </w:tcPr>
          <w:p w14:paraId="2A40DDE5" w14:textId="77777777" w:rsidR="00603E14" w:rsidRPr="002C1B58" w:rsidRDefault="00603E14" w:rsidP="00184CAC">
            <w:pPr>
              <w:keepNext/>
              <w:keepLines/>
              <w:jc w:val="center"/>
              <w:rPr>
                <w:rFonts w:ascii="Arial" w:hAnsi="Arial"/>
                <w:sz w:val="18"/>
              </w:rPr>
            </w:pPr>
          </w:p>
        </w:tc>
        <w:tc>
          <w:tcPr>
            <w:tcW w:w="4252" w:type="dxa"/>
            <w:shd w:val="clear" w:color="auto" w:fill="auto"/>
            <w:vAlign w:val="center"/>
          </w:tcPr>
          <w:p w14:paraId="158D7276" w14:textId="4C03E8F8" w:rsidR="00603E14" w:rsidRDefault="00603E14" w:rsidP="00184CAC">
            <w:pPr>
              <w:keepNext/>
              <w:keepLines/>
              <w:rPr>
                <w:rFonts w:ascii="Arial" w:hAnsi="Arial"/>
                <w:sz w:val="18"/>
              </w:rPr>
            </w:pPr>
            <w:r>
              <w:rPr>
                <w:rFonts w:ascii="Arial" w:hAnsi="Arial"/>
                <w:sz w:val="18"/>
              </w:rPr>
              <w:t xml:space="preserve">Case 10:  baseline no </w:t>
            </w:r>
            <w:proofErr w:type="spellStart"/>
            <w:r w:rsidR="00BE1016">
              <w:rPr>
                <w:rFonts w:ascii="Arial" w:hAnsi="Arial"/>
                <w:sz w:val="18"/>
              </w:rPr>
              <w:t>LoS</w:t>
            </w:r>
            <w:proofErr w:type="spellEnd"/>
            <w:r>
              <w:rPr>
                <w:rFonts w:ascii="Arial" w:hAnsi="Arial"/>
                <w:sz w:val="18"/>
              </w:rPr>
              <w:t xml:space="preserve"> detection </w:t>
            </w:r>
            <w:r>
              <w:rPr>
                <w:rFonts w:ascii="Arial" w:hAnsi="Arial" w:hint="eastAsia"/>
                <w:sz w:val="18"/>
              </w:rPr>
              <w:t>without RAIM</w:t>
            </w:r>
          </w:p>
        </w:tc>
        <w:tc>
          <w:tcPr>
            <w:tcW w:w="988" w:type="dxa"/>
            <w:shd w:val="clear" w:color="auto" w:fill="auto"/>
            <w:vAlign w:val="center"/>
          </w:tcPr>
          <w:p w14:paraId="6E6CCB4B" w14:textId="77777777" w:rsidR="00603E14" w:rsidRDefault="00603E14" w:rsidP="00184CAC">
            <w:pPr>
              <w:keepNext/>
              <w:keepLines/>
              <w:jc w:val="center"/>
              <w:rPr>
                <w:rFonts w:ascii="Arial" w:hAnsi="Arial"/>
                <w:sz w:val="18"/>
              </w:rPr>
            </w:pPr>
            <w:r>
              <w:rPr>
                <w:rFonts w:ascii="Arial" w:hAnsi="Arial"/>
                <w:sz w:val="18"/>
              </w:rPr>
              <w:t>0.</w:t>
            </w:r>
            <w:r>
              <w:rPr>
                <w:rFonts w:ascii="Arial" w:hAnsi="Arial" w:hint="eastAsia"/>
                <w:sz w:val="18"/>
              </w:rPr>
              <w:t>048</w:t>
            </w:r>
          </w:p>
        </w:tc>
        <w:tc>
          <w:tcPr>
            <w:tcW w:w="709" w:type="dxa"/>
            <w:shd w:val="clear" w:color="auto" w:fill="auto"/>
            <w:vAlign w:val="center"/>
          </w:tcPr>
          <w:p w14:paraId="5EBFDF73" w14:textId="77777777" w:rsidR="00603E14" w:rsidRDefault="00603E14" w:rsidP="00184CAC">
            <w:pPr>
              <w:keepNext/>
              <w:keepLines/>
              <w:jc w:val="center"/>
              <w:rPr>
                <w:rFonts w:ascii="Arial" w:hAnsi="Arial"/>
                <w:sz w:val="18"/>
              </w:rPr>
            </w:pPr>
            <w:r>
              <w:rPr>
                <w:rFonts w:ascii="Arial" w:hAnsi="Arial" w:hint="eastAsia"/>
                <w:sz w:val="18"/>
              </w:rPr>
              <w:t>1.05</w:t>
            </w:r>
          </w:p>
        </w:tc>
        <w:tc>
          <w:tcPr>
            <w:tcW w:w="709" w:type="dxa"/>
            <w:shd w:val="clear" w:color="auto" w:fill="auto"/>
            <w:vAlign w:val="center"/>
          </w:tcPr>
          <w:p w14:paraId="01EC2B81" w14:textId="77777777" w:rsidR="00603E14" w:rsidRDefault="00603E14" w:rsidP="00184CAC">
            <w:pPr>
              <w:keepNext/>
              <w:keepLines/>
              <w:jc w:val="center"/>
              <w:rPr>
                <w:rFonts w:ascii="Arial" w:hAnsi="Arial"/>
                <w:sz w:val="18"/>
              </w:rPr>
            </w:pPr>
            <w:r>
              <w:rPr>
                <w:rFonts w:ascii="Arial" w:hAnsi="Arial" w:hint="eastAsia"/>
                <w:sz w:val="18"/>
              </w:rPr>
              <w:t>3.49</w:t>
            </w:r>
          </w:p>
        </w:tc>
        <w:tc>
          <w:tcPr>
            <w:tcW w:w="850" w:type="dxa"/>
            <w:shd w:val="clear" w:color="auto" w:fill="auto"/>
            <w:vAlign w:val="center"/>
          </w:tcPr>
          <w:p w14:paraId="5C4D967B" w14:textId="77777777" w:rsidR="00603E14" w:rsidRDefault="00603E14" w:rsidP="00184CAC">
            <w:pPr>
              <w:keepNext/>
              <w:keepLines/>
              <w:jc w:val="center"/>
              <w:rPr>
                <w:rFonts w:ascii="Arial" w:hAnsi="Arial"/>
                <w:sz w:val="18"/>
              </w:rPr>
            </w:pPr>
            <w:r>
              <w:rPr>
                <w:rFonts w:ascii="Arial" w:hAnsi="Arial" w:hint="eastAsia"/>
                <w:sz w:val="18"/>
              </w:rPr>
              <w:t>8.64</w:t>
            </w:r>
          </w:p>
        </w:tc>
      </w:tr>
    </w:tbl>
    <w:p w14:paraId="0A113B54" w14:textId="77777777" w:rsidR="0056117B" w:rsidRDefault="0056117B" w:rsidP="00887EFE">
      <w:pPr>
        <w:spacing w:after="120" w:line="260" w:lineRule="exact"/>
        <w:jc w:val="both"/>
      </w:pPr>
    </w:p>
    <w:p w14:paraId="6E7AA933" w14:textId="79F6BF2E" w:rsidR="00603E14" w:rsidRPr="00887EFE" w:rsidRDefault="00603E14" w:rsidP="00887EFE">
      <w:pPr>
        <w:spacing w:after="120" w:line="260" w:lineRule="exact"/>
        <w:jc w:val="both"/>
      </w:pPr>
      <w:r w:rsidRPr="00887EFE">
        <w:t xml:space="preserve">In this evaluation, </w:t>
      </w:r>
      <w:r w:rsidR="00AA1250" w:rsidRPr="00887EFE">
        <w:t xml:space="preserve">for SH scenario, </w:t>
      </w:r>
      <w:r w:rsidRPr="00887EFE">
        <w:t xml:space="preserve">Case1 means UE selects four TRPs based on the ratio of the first path and median path and then excludes the TRPs by RAIM which introducing the large error of selecting TRP. In this case, the </w:t>
      </w:r>
      <w:proofErr w:type="spellStart"/>
      <w:r w:rsidR="00BE1016">
        <w:t>LoS</w:t>
      </w:r>
      <w:proofErr w:type="spellEnd"/>
      <w:r w:rsidRPr="00887EFE">
        <w:t xml:space="preserve"> probability is 98.9% by selecting TRPs based on the ratio of the first path and median path and excludes the TRPs by RAIM.</w:t>
      </w:r>
      <w:r w:rsidR="00AA1250" w:rsidRPr="00887EFE">
        <w:t xml:space="preserve"> Case2/3/4 means 100%/95%/90% TRPs of all UEs have a </w:t>
      </w:r>
      <w:proofErr w:type="spellStart"/>
      <w:r w:rsidR="00BE1016">
        <w:t>LoS</w:t>
      </w:r>
      <w:proofErr w:type="spellEnd"/>
      <w:r w:rsidR="00AA1250" w:rsidRPr="00887EFE">
        <w:t xml:space="preserve"> path, which is equivalent to the case with 0/5%/10% </w:t>
      </w:r>
      <w:proofErr w:type="spellStart"/>
      <w:r w:rsidR="00BE1016">
        <w:t>LoS</w:t>
      </w:r>
      <w:proofErr w:type="spellEnd"/>
      <w:r w:rsidR="00AA1250" w:rsidRPr="00887EFE">
        <w:t xml:space="preserve"> identification error separately. Case 5 means UE selects four TRPs based on the RSRP. There are 87.4% TRPs of all the positioning TRPs of all UE has a </w:t>
      </w:r>
      <w:proofErr w:type="spellStart"/>
      <w:r w:rsidR="00BE1016">
        <w:t>LoS</w:t>
      </w:r>
      <w:proofErr w:type="spellEnd"/>
      <w:r w:rsidR="00AA1250" w:rsidRPr="00887EFE">
        <w:t xml:space="preserve"> path. This is the baseline of SH without </w:t>
      </w:r>
      <w:proofErr w:type="spellStart"/>
      <w:r w:rsidR="00BE1016">
        <w:t>LoS</w:t>
      </w:r>
      <w:proofErr w:type="spellEnd"/>
      <w:r w:rsidR="00AA1250" w:rsidRPr="00887EFE">
        <w:t xml:space="preserve"> identification techniques and implementation-based solutions (RAIM). For DH scenario, the cases are similar with SH. It is noted that in Case7, </w:t>
      </w:r>
      <w:r w:rsidR="00AA1250" w:rsidRPr="00887EFE">
        <w:rPr>
          <w:rFonts w:hint="eastAsia"/>
        </w:rPr>
        <w:t xml:space="preserve">due to DH deployment, 98% UEs have more than four TRPs with </w:t>
      </w:r>
      <w:proofErr w:type="spellStart"/>
      <w:r w:rsidR="00BE1016">
        <w:rPr>
          <w:rFonts w:hint="eastAsia"/>
        </w:rPr>
        <w:t>LoS</w:t>
      </w:r>
      <w:proofErr w:type="spellEnd"/>
      <w:r w:rsidR="00AA1250" w:rsidRPr="00887EFE">
        <w:rPr>
          <w:rFonts w:hint="eastAsia"/>
        </w:rPr>
        <w:t xml:space="preserve"> path and the other 2% UEs have less than four TRPs with </w:t>
      </w:r>
      <w:proofErr w:type="spellStart"/>
      <w:r w:rsidR="00BE1016">
        <w:rPr>
          <w:rFonts w:hint="eastAsia"/>
        </w:rPr>
        <w:t>LoS</w:t>
      </w:r>
      <w:proofErr w:type="spellEnd"/>
      <w:r w:rsidR="00AA1250" w:rsidRPr="00887EFE">
        <w:rPr>
          <w:rFonts w:hint="eastAsia"/>
        </w:rPr>
        <w:t xml:space="preserve"> path. Therefore, 100% </w:t>
      </w:r>
      <w:proofErr w:type="spellStart"/>
      <w:r w:rsidR="00BE1016">
        <w:rPr>
          <w:rFonts w:hint="eastAsia"/>
        </w:rPr>
        <w:t>LoS</w:t>
      </w:r>
      <w:proofErr w:type="spellEnd"/>
      <w:r w:rsidR="00AA1250" w:rsidRPr="00887EFE">
        <w:rPr>
          <w:rFonts w:hint="eastAsia"/>
        </w:rPr>
        <w:t xml:space="preserve"> probability means: for 98% UEs,</w:t>
      </w:r>
      <w:r w:rsidR="00AA1250" w:rsidRPr="00887EFE">
        <w:t xml:space="preserve"> </w:t>
      </w:r>
      <w:r w:rsidR="00AA1250" w:rsidRPr="00887EFE">
        <w:rPr>
          <w:rFonts w:hint="eastAsia"/>
        </w:rPr>
        <w:t xml:space="preserve">no </w:t>
      </w:r>
      <w:proofErr w:type="spellStart"/>
      <w:r w:rsidR="00BE1016">
        <w:rPr>
          <w:rFonts w:hint="eastAsia"/>
        </w:rPr>
        <w:t>NLoS</w:t>
      </w:r>
      <w:proofErr w:type="spellEnd"/>
      <w:r w:rsidR="00AA1250" w:rsidRPr="00887EFE">
        <w:rPr>
          <w:rFonts w:hint="eastAsia"/>
        </w:rPr>
        <w:t xml:space="preserve"> paths are selected to calculate UE position; for 2% UEs, all </w:t>
      </w:r>
      <w:proofErr w:type="spellStart"/>
      <w:r w:rsidR="00BE1016">
        <w:rPr>
          <w:rFonts w:hint="eastAsia"/>
        </w:rPr>
        <w:t>LoS</w:t>
      </w:r>
      <w:proofErr w:type="spellEnd"/>
      <w:r w:rsidR="00AA1250" w:rsidRPr="00887EFE">
        <w:rPr>
          <w:rFonts w:hint="eastAsia"/>
        </w:rPr>
        <w:t xml:space="preserve"> paths and part of </w:t>
      </w:r>
      <w:proofErr w:type="spellStart"/>
      <w:r w:rsidR="00BE1016">
        <w:rPr>
          <w:rFonts w:hint="eastAsia"/>
        </w:rPr>
        <w:t>NLoS</w:t>
      </w:r>
      <w:proofErr w:type="spellEnd"/>
      <w:r w:rsidR="00AA1250" w:rsidRPr="00887EFE">
        <w:rPr>
          <w:rFonts w:hint="eastAsia"/>
        </w:rPr>
        <w:t xml:space="preserve"> paths are selected to calculate UE position.</w:t>
      </w:r>
      <w:r w:rsidR="0090749E" w:rsidRPr="00887EFE">
        <w:t xml:space="preserve"> Case 10 means UE selects four TRPs based on the RSRP. There are 63.3% TRPs of all the positioning TRPs of all UE has a </w:t>
      </w:r>
      <w:proofErr w:type="spellStart"/>
      <w:r w:rsidR="00BE1016">
        <w:t>LoS</w:t>
      </w:r>
      <w:proofErr w:type="spellEnd"/>
      <w:r w:rsidR="0090749E" w:rsidRPr="00887EFE">
        <w:t xml:space="preserve"> path for DH scenario.</w:t>
      </w:r>
    </w:p>
    <w:p w14:paraId="72B9F6B2" w14:textId="3847155A" w:rsidR="00603E14" w:rsidRPr="00887EFE" w:rsidRDefault="00603E14" w:rsidP="00887EFE">
      <w:pPr>
        <w:spacing w:after="120" w:line="260" w:lineRule="exact"/>
        <w:jc w:val="both"/>
      </w:pPr>
      <w:r w:rsidRPr="00887EFE">
        <w:t>Based on the above evaluation results, the positioning performance of</w:t>
      </w:r>
      <w:r w:rsidR="006243D5">
        <w:t xml:space="preserve"> </w:t>
      </w:r>
      <w:proofErr w:type="spellStart"/>
      <w:r w:rsidR="00BE1016">
        <w:t>NLoS</w:t>
      </w:r>
      <w:proofErr w:type="spellEnd"/>
      <w:r w:rsidR="00184CAC" w:rsidRPr="00887EFE">
        <w:t xml:space="preserve"> mitigation</w:t>
      </w:r>
      <w:r w:rsidRPr="00887EFE">
        <w:t xml:space="preserve"> degrades as </w:t>
      </w:r>
      <w:proofErr w:type="spellStart"/>
      <w:r w:rsidR="00BE1016">
        <w:t>LoS</w:t>
      </w:r>
      <w:proofErr w:type="spellEnd"/>
      <w:r w:rsidRPr="00887EFE">
        <w:t xml:space="preserve"> detection error probability increases. Even in the ideal case with 100% </w:t>
      </w:r>
      <w:proofErr w:type="spellStart"/>
      <w:r w:rsidR="00BE1016">
        <w:t>LoS</w:t>
      </w:r>
      <w:proofErr w:type="spellEnd"/>
      <w:r w:rsidRPr="00887EFE">
        <w:t xml:space="preserve"> path detection assumed, its positioning performance is still worse than that of implementation-based solutions for 90% UE in SH and DH cases. The reason is that the implementation-based solution (RAIM) can eliminate the TRP who introduces relatively large error</w:t>
      </w:r>
      <w:r w:rsidR="00184CAC" w:rsidRPr="00887EFE">
        <w:t xml:space="preserve"> no matter it has a </w:t>
      </w:r>
      <w:proofErr w:type="spellStart"/>
      <w:r w:rsidR="00BE1016">
        <w:t>LoS</w:t>
      </w:r>
      <w:proofErr w:type="spellEnd"/>
      <w:r w:rsidR="00184CAC" w:rsidRPr="00887EFE">
        <w:t xml:space="preserve"> link or not</w:t>
      </w:r>
      <w:r w:rsidRPr="00887EFE">
        <w:t>.</w:t>
      </w:r>
      <w:r w:rsidR="00AB7956" w:rsidRPr="00887EFE">
        <w:t xml:space="preserve"> Therefore, the implementation-based solution should be considered to solve </w:t>
      </w:r>
      <w:proofErr w:type="spellStart"/>
      <w:r w:rsidR="00BE1016">
        <w:t>NLoS</w:t>
      </w:r>
      <w:proofErr w:type="spellEnd"/>
      <w:r w:rsidR="00AB7956" w:rsidRPr="00887EFE">
        <w:t xml:space="preserve"> problems.</w:t>
      </w:r>
    </w:p>
    <w:p w14:paraId="6339FD87" w14:textId="77777777" w:rsidR="00603E14" w:rsidRDefault="00603E14" w:rsidP="00B8685F">
      <w:pPr>
        <w:pStyle w:val="a0"/>
        <w:numPr>
          <w:ilvl w:val="0"/>
          <w:numId w:val="10"/>
        </w:numPr>
        <w:spacing w:line="260" w:lineRule="exact"/>
        <w:rPr>
          <w:rFonts w:eastAsiaTheme="minorEastAsia"/>
          <w:b/>
          <w:i/>
          <w:szCs w:val="20"/>
        </w:rPr>
      </w:pPr>
    </w:p>
    <w:p w14:paraId="42C00F6A" w14:textId="31AA55BC" w:rsidR="00603E14" w:rsidRDefault="00603E14" w:rsidP="00B8685F">
      <w:pPr>
        <w:pStyle w:val="a0"/>
        <w:numPr>
          <w:ilvl w:val="0"/>
          <w:numId w:val="11"/>
        </w:numPr>
        <w:spacing w:line="260" w:lineRule="exact"/>
        <w:rPr>
          <w:rFonts w:eastAsiaTheme="minorEastAsia"/>
          <w:b/>
          <w:i/>
          <w:szCs w:val="20"/>
        </w:rPr>
      </w:pPr>
      <w:r>
        <w:rPr>
          <w:rFonts w:eastAsiaTheme="minorEastAsia"/>
          <w:b/>
          <w:i/>
          <w:szCs w:val="20"/>
        </w:rPr>
        <w:t xml:space="preserve">The positioning performance of </w:t>
      </w:r>
      <w:proofErr w:type="spellStart"/>
      <w:r w:rsidR="00BE1016">
        <w:rPr>
          <w:rFonts w:eastAsiaTheme="minorEastAsia"/>
          <w:b/>
          <w:i/>
          <w:szCs w:val="20"/>
        </w:rPr>
        <w:t>NLoS</w:t>
      </w:r>
      <w:proofErr w:type="spellEnd"/>
      <w:r w:rsidR="00AB7956" w:rsidRPr="00AB7956">
        <w:rPr>
          <w:rFonts w:eastAsiaTheme="minorEastAsia"/>
          <w:b/>
          <w:i/>
          <w:szCs w:val="20"/>
        </w:rPr>
        <w:t xml:space="preserve"> mitigation</w:t>
      </w:r>
      <w:r>
        <w:rPr>
          <w:rFonts w:eastAsiaTheme="minorEastAsia"/>
          <w:b/>
          <w:i/>
          <w:szCs w:val="20"/>
        </w:rPr>
        <w:t xml:space="preserve"> method </w:t>
      </w:r>
      <w:r w:rsidRPr="003B1FF4">
        <w:rPr>
          <w:rFonts w:eastAsiaTheme="minorEastAsia"/>
          <w:b/>
          <w:i/>
          <w:szCs w:val="20"/>
        </w:rPr>
        <w:t xml:space="preserve">degrades as </w:t>
      </w:r>
      <w:proofErr w:type="spellStart"/>
      <w:r w:rsidR="00BE1016">
        <w:rPr>
          <w:rFonts w:eastAsiaTheme="minorEastAsia"/>
          <w:b/>
          <w:i/>
          <w:szCs w:val="20"/>
        </w:rPr>
        <w:t>LoS</w:t>
      </w:r>
      <w:proofErr w:type="spellEnd"/>
      <w:r w:rsidRPr="003B1FF4">
        <w:rPr>
          <w:rFonts w:eastAsiaTheme="minorEastAsia"/>
          <w:b/>
          <w:i/>
          <w:szCs w:val="20"/>
        </w:rPr>
        <w:t xml:space="preserve"> detect</w:t>
      </w:r>
      <w:r>
        <w:rPr>
          <w:rFonts w:eastAsiaTheme="minorEastAsia"/>
          <w:b/>
          <w:i/>
          <w:szCs w:val="20"/>
        </w:rPr>
        <w:t>ion error probability increases.</w:t>
      </w:r>
    </w:p>
    <w:p w14:paraId="5D1C3A82" w14:textId="77777777" w:rsidR="00603E14" w:rsidRDefault="00603E14" w:rsidP="00B8685F">
      <w:pPr>
        <w:pStyle w:val="a0"/>
        <w:numPr>
          <w:ilvl w:val="0"/>
          <w:numId w:val="10"/>
        </w:numPr>
        <w:spacing w:line="260" w:lineRule="exact"/>
        <w:rPr>
          <w:rFonts w:eastAsiaTheme="minorEastAsia"/>
          <w:b/>
          <w:i/>
          <w:szCs w:val="20"/>
        </w:rPr>
      </w:pPr>
    </w:p>
    <w:p w14:paraId="1EFD87BD" w14:textId="633FCC54" w:rsidR="00603E14" w:rsidRPr="00A13CD9" w:rsidRDefault="00603E14">
      <w:pPr>
        <w:pStyle w:val="a0"/>
        <w:numPr>
          <w:ilvl w:val="0"/>
          <w:numId w:val="11"/>
        </w:numPr>
        <w:spacing w:line="260" w:lineRule="exact"/>
        <w:rPr>
          <w:rFonts w:eastAsiaTheme="minorEastAsia"/>
          <w:b/>
          <w:i/>
          <w:szCs w:val="20"/>
        </w:rPr>
      </w:pPr>
      <w:r>
        <w:rPr>
          <w:rFonts w:eastAsiaTheme="minorEastAsia"/>
          <w:b/>
          <w:i/>
          <w:szCs w:val="20"/>
        </w:rPr>
        <w:t>The positioning perfor</w:t>
      </w:r>
      <w:r w:rsidRPr="00A13CD9">
        <w:rPr>
          <w:rFonts w:eastAsiaTheme="minorEastAsia"/>
          <w:b/>
          <w:i/>
          <w:szCs w:val="20"/>
        </w:rPr>
        <w:t xml:space="preserve">mance of an </w:t>
      </w:r>
      <w:bookmarkStart w:id="8" w:name="_Hlk70414936"/>
      <w:r w:rsidRPr="00A13CD9">
        <w:rPr>
          <w:rFonts w:eastAsiaTheme="minorEastAsia"/>
          <w:b/>
          <w:i/>
          <w:szCs w:val="20"/>
        </w:rPr>
        <w:t>implementation-based solution without specification impact</w:t>
      </w:r>
      <w:bookmarkEnd w:id="8"/>
      <w:r w:rsidRPr="00A13CD9">
        <w:rPr>
          <w:rFonts w:eastAsiaTheme="minorEastAsia"/>
          <w:b/>
          <w:i/>
          <w:szCs w:val="20"/>
        </w:rPr>
        <w:t xml:space="preserve"> is better than that of </w:t>
      </w:r>
      <w:proofErr w:type="spellStart"/>
      <w:r w:rsidR="00BE1016" w:rsidRPr="00A13CD9">
        <w:rPr>
          <w:rFonts w:eastAsiaTheme="minorEastAsia"/>
          <w:b/>
          <w:i/>
          <w:szCs w:val="20"/>
        </w:rPr>
        <w:t>NLoS</w:t>
      </w:r>
      <w:proofErr w:type="spellEnd"/>
      <w:r w:rsidR="00AB7956" w:rsidRPr="00A13CD9">
        <w:rPr>
          <w:rFonts w:eastAsiaTheme="minorEastAsia"/>
          <w:b/>
          <w:i/>
          <w:szCs w:val="20"/>
        </w:rPr>
        <w:t xml:space="preserve"> mitigation</w:t>
      </w:r>
      <w:r w:rsidRPr="00A13CD9">
        <w:rPr>
          <w:rFonts w:eastAsiaTheme="minorEastAsia"/>
          <w:b/>
          <w:i/>
          <w:szCs w:val="20"/>
        </w:rPr>
        <w:t xml:space="preserve"> method even if no </w:t>
      </w:r>
      <w:proofErr w:type="spellStart"/>
      <w:r w:rsidR="00BE1016" w:rsidRPr="00A13CD9">
        <w:rPr>
          <w:rFonts w:eastAsiaTheme="minorEastAsia"/>
          <w:b/>
          <w:i/>
          <w:szCs w:val="20"/>
        </w:rPr>
        <w:t>LoS</w:t>
      </w:r>
      <w:proofErr w:type="spellEnd"/>
      <w:r w:rsidRPr="00A13CD9">
        <w:rPr>
          <w:rFonts w:eastAsiaTheme="minorEastAsia"/>
          <w:b/>
          <w:i/>
          <w:szCs w:val="20"/>
        </w:rPr>
        <w:t>/</w:t>
      </w:r>
      <w:proofErr w:type="spellStart"/>
      <w:r w:rsidR="00BE1016" w:rsidRPr="00A13CD9">
        <w:rPr>
          <w:rFonts w:eastAsiaTheme="minorEastAsia"/>
          <w:b/>
          <w:i/>
          <w:szCs w:val="20"/>
        </w:rPr>
        <w:t>NLoS</w:t>
      </w:r>
      <w:proofErr w:type="spellEnd"/>
      <w:r w:rsidRPr="00A13CD9">
        <w:rPr>
          <w:rFonts w:eastAsiaTheme="minorEastAsia"/>
          <w:b/>
          <w:i/>
          <w:szCs w:val="20"/>
        </w:rPr>
        <w:t xml:space="preserve"> detection error is assumed.</w:t>
      </w:r>
    </w:p>
    <w:p w14:paraId="4A7D5E8D" w14:textId="77777777" w:rsidR="00603E14" w:rsidRDefault="00603E14" w:rsidP="00B8685F">
      <w:pPr>
        <w:pStyle w:val="a0"/>
        <w:numPr>
          <w:ilvl w:val="0"/>
          <w:numId w:val="9"/>
        </w:numPr>
        <w:spacing w:line="260" w:lineRule="exact"/>
        <w:rPr>
          <w:rFonts w:eastAsiaTheme="minorEastAsia"/>
          <w:b/>
          <w:i/>
          <w:szCs w:val="20"/>
        </w:rPr>
      </w:pPr>
    </w:p>
    <w:p w14:paraId="4E215682" w14:textId="4ADFA05B" w:rsidR="00281DDF" w:rsidRPr="00281DDF" w:rsidRDefault="00184CAC" w:rsidP="00B8685F">
      <w:pPr>
        <w:pStyle w:val="a0"/>
        <w:numPr>
          <w:ilvl w:val="0"/>
          <w:numId w:val="11"/>
        </w:numPr>
        <w:spacing w:line="260" w:lineRule="exact"/>
        <w:rPr>
          <w:rFonts w:eastAsiaTheme="minorEastAsia"/>
          <w:b/>
          <w:i/>
          <w:szCs w:val="20"/>
        </w:rPr>
      </w:pPr>
      <w:r>
        <w:rPr>
          <w:rFonts w:eastAsiaTheme="minorEastAsia"/>
          <w:b/>
          <w:i/>
          <w:szCs w:val="20"/>
        </w:rPr>
        <w:t>I</w:t>
      </w:r>
      <w:r w:rsidRPr="00184CAC">
        <w:rPr>
          <w:rFonts w:eastAsiaTheme="minorEastAsia"/>
          <w:b/>
          <w:i/>
          <w:szCs w:val="20"/>
        </w:rPr>
        <w:t xml:space="preserve">mplementation-based solution </w:t>
      </w:r>
      <w:r w:rsidR="00AB7956">
        <w:rPr>
          <w:rFonts w:eastAsiaTheme="minorEastAsia"/>
          <w:b/>
          <w:i/>
          <w:szCs w:val="20"/>
        </w:rPr>
        <w:t xml:space="preserve">should be considered to solve </w:t>
      </w:r>
      <w:proofErr w:type="spellStart"/>
      <w:r w:rsidR="00BE1016">
        <w:rPr>
          <w:rFonts w:eastAsiaTheme="minorEastAsia"/>
          <w:b/>
          <w:i/>
          <w:szCs w:val="20"/>
        </w:rPr>
        <w:t>NLoS</w:t>
      </w:r>
      <w:proofErr w:type="spellEnd"/>
      <w:r w:rsidR="00AB7956">
        <w:rPr>
          <w:rFonts w:eastAsiaTheme="minorEastAsia"/>
          <w:b/>
          <w:i/>
          <w:szCs w:val="20"/>
        </w:rPr>
        <w:t xml:space="preserve"> problems.</w:t>
      </w:r>
    </w:p>
    <w:p w14:paraId="2170500D" w14:textId="25AB8C90" w:rsidR="008D4960" w:rsidRDefault="008D4960" w:rsidP="008D4960">
      <w:pPr>
        <w:pStyle w:val="1"/>
        <w:jc w:val="both"/>
      </w:pPr>
      <w:r>
        <w:t xml:space="preserve">Reporting enhancements for </w:t>
      </w:r>
      <w:proofErr w:type="spellStart"/>
      <w:r w:rsidR="00BE1016">
        <w:t>NLoS</w:t>
      </w:r>
      <w:proofErr w:type="spellEnd"/>
      <w:r>
        <w:t xml:space="preserve"> mitigation</w:t>
      </w:r>
    </w:p>
    <w:p w14:paraId="46FF1BAE" w14:textId="708CC343" w:rsidR="008D4960" w:rsidRPr="008D4960" w:rsidRDefault="008D4960" w:rsidP="008D4960">
      <w:pPr>
        <w:spacing w:after="120" w:line="260" w:lineRule="exact"/>
        <w:jc w:val="both"/>
      </w:pPr>
      <w:r>
        <w:t>In the last RAN1 #105 meeting,</w:t>
      </w:r>
      <w:r w:rsidR="00EB1189">
        <w:t xml:space="preserve"> the following agreeme</w:t>
      </w:r>
      <w:r w:rsidR="00A13CD9">
        <w:t>n</w:t>
      </w:r>
      <w:r w:rsidR="00EB1189">
        <w:t xml:space="preserve">ts for </w:t>
      </w:r>
      <w:proofErr w:type="spellStart"/>
      <w:r w:rsidR="00BE1016">
        <w:t>NLoS</w:t>
      </w:r>
      <w:proofErr w:type="spellEnd"/>
      <w:r w:rsidR="007B3D60">
        <w:t xml:space="preserve"> mitigation </w:t>
      </w:r>
      <w:r w:rsidR="00E51318">
        <w:t>have been</w:t>
      </w:r>
      <w:r w:rsidR="007B3D60">
        <w:t xml:space="preserve"> achieved.</w:t>
      </w:r>
    </w:p>
    <w:tbl>
      <w:tblPr>
        <w:tblStyle w:val="af2"/>
        <w:tblW w:w="0" w:type="auto"/>
        <w:tblLook w:val="04A0" w:firstRow="1" w:lastRow="0" w:firstColumn="1" w:lastColumn="0" w:noHBand="0" w:noVBand="1"/>
      </w:tblPr>
      <w:tblGrid>
        <w:gridCol w:w="9060"/>
      </w:tblGrid>
      <w:tr w:rsidR="008D4960" w14:paraId="4145B691" w14:textId="77777777" w:rsidTr="00BE1016">
        <w:tc>
          <w:tcPr>
            <w:tcW w:w="9060" w:type="dxa"/>
          </w:tcPr>
          <w:p w14:paraId="3373E064" w14:textId="77777777" w:rsidR="00EB1189" w:rsidRDefault="00EB1189" w:rsidP="00EB1189">
            <w:r>
              <w:rPr>
                <w:highlight w:val="green"/>
              </w:rPr>
              <w:t>Agreement:</w:t>
            </w:r>
          </w:p>
          <w:p w14:paraId="7F742F45" w14:textId="4741FF3C" w:rsidR="00EB1189" w:rsidRDefault="00EB1189" w:rsidP="00B8685F">
            <w:pPr>
              <w:pStyle w:val="3GPPAgreements"/>
              <w:numPr>
                <w:ilvl w:val="0"/>
                <w:numId w:val="16"/>
              </w:numPr>
              <w:tabs>
                <w:tab w:val="left" w:pos="360"/>
              </w:tabs>
              <w:rPr>
                <w:sz w:val="20"/>
              </w:rPr>
            </w:pPr>
            <w:r>
              <w:rPr>
                <w:sz w:val="20"/>
              </w:rPr>
              <w:t xml:space="preserve">Study reporting of </w:t>
            </w:r>
            <w:proofErr w:type="spellStart"/>
            <w:r w:rsidR="00BE1016">
              <w:rPr>
                <w:sz w:val="20"/>
              </w:rPr>
              <w:t>LoS</w:t>
            </w:r>
            <w:proofErr w:type="spellEnd"/>
            <w:r>
              <w:rPr>
                <w:sz w:val="20"/>
              </w:rPr>
              <w:t>/</w:t>
            </w:r>
            <w:proofErr w:type="spellStart"/>
            <w:r w:rsidR="00BE1016">
              <w:rPr>
                <w:sz w:val="20"/>
              </w:rPr>
              <w:t>NLoS</w:t>
            </w:r>
            <w:proofErr w:type="spellEnd"/>
            <w:r>
              <w:rPr>
                <w:sz w:val="20"/>
              </w:rPr>
              <w:t xml:space="preserve"> indicators for DL, UL, and DL+UL positioning measurements taken at both UE and TRP at least for UE assisted positioning. </w:t>
            </w:r>
          </w:p>
          <w:p w14:paraId="27466D31" w14:textId="1EC77D3B" w:rsidR="00EB1189" w:rsidRDefault="00EB1189" w:rsidP="00B8685F">
            <w:pPr>
              <w:pStyle w:val="3GPPAgreements"/>
              <w:numPr>
                <w:ilvl w:val="0"/>
                <w:numId w:val="16"/>
              </w:numPr>
              <w:tabs>
                <w:tab w:val="left" w:pos="360"/>
              </w:tabs>
              <w:rPr>
                <w:sz w:val="20"/>
              </w:rPr>
            </w:pPr>
            <w:r>
              <w:rPr>
                <w:sz w:val="20"/>
              </w:rPr>
              <w:t xml:space="preserve">Study the following options (or combinations of the following options) for </w:t>
            </w:r>
            <w:proofErr w:type="spellStart"/>
            <w:r w:rsidR="00BE1016">
              <w:rPr>
                <w:sz w:val="20"/>
              </w:rPr>
              <w:t>LoS</w:t>
            </w:r>
            <w:proofErr w:type="spellEnd"/>
            <w:r>
              <w:rPr>
                <w:sz w:val="20"/>
              </w:rPr>
              <w:t>/</w:t>
            </w:r>
            <w:proofErr w:type="spellStart"/>
            <w:r w:rsidR="00BE1016">
              <w:rPr>
                <w:sz w:val="20"/>
              </w:rPr>
              <w:t>NLoS</w:t>
            </w:r>
            <w:proofErr w:type="spellEnd"/>
            <w:r>
              <w:rPr>
                <w:sz w:val="20"/>
              </w:rPr>
              <w:t xml:space="preserve"> indicators</w:t>
            </w:r>
          </w:p>
          <w:p w14:paraId="53D7C5D8" w14:textId="77777777" w:rsidR="00EB1189" w:rsidRDefault="00EB1189" w:rsidP="00B8685F">
            <w:pPr>
              <w:pStyle w:val="3GPPAgreements"/>
              <w:numPr>
                <w:ilvl w:val="1"/>
                <w:numId w:val="16"/>
              </w:numPr>
              <w:tabs>
                <w:tab w:val="left" w:pos="360"/>
              </w:tabs>
              <w:rPr>
                <w:sz w:val="20"/>
              </w:rPr>
            </w:pPr>
            <w:r>
              <w:rPr>
                <w:sz w:val="20"/>
              </w:rPr>
              <w:t>Option 1: Binary (i.e., hard) value indicators</w:t>
            </w:r>
          </w:p>
          <w:p w14:paraId="17CDCF88" w14:textId="77777777" w:rsidR="00EB1189" w:rsidRDefault="00EB1189" w:rsidP="00B8685F">
            <w:pPr>
              <w:pStyle w:val="3GPPAgreements"/>
              <w:numPr>
                <w:ilvl w:val="1"/>
                <w:numId w:val="16"/>
              </w:numPr>
              <w:tabs>
                <w:tab w:val="left" w:pos="360"/>
              </w:tabs>
              <w:rPr>
                <w:sz w:val="20"/>
              </w:rPr>
            </w:pPr>
            <w:r>
              <w:rPr>
                <w:sz w:val="20"/>
              </w:rPr>
              <w:t xml:space="preserve">Option 2: Soft value indicators (i.e., [0,1]). </w:t>
            </w:r>
          </w:p>
          <w:p w14:paraId="4D9F42A3" w14:textId="77777777" w:rsidR="00EB1189" w:rsidRDefault="00EB1189" w:rsidP="00B8685F">
            <w:pPr>
              <w:pStyle w:val="3GPPAgreements"/>
              <w:numPr>
                <w:ilvl w:val="2"/>
                <w:numId w:val="16"/>
              </w:numPr>
              <w:tabs>
                <w:tab w:val="left" w:pos="360"/>
              </w:tabs>
              <w:rPr>
                <w:sz w:val="20"/>
              </w:rPr>
            </w:pPr>
            <w:r>
              <w:rPr>
                <w:sz w:val="20"/>
              </w:rPr>
              <w:t xml:space="preserve">FFS: Format and criteria for determination </w:t>
            </w:r>
          </w:p>
          <w:p w14:paraId="71CC43D3" w14:textId="77777777" w:rsidR="00EB1189" w:rsidRDefault="00EB1189" w:rsidP="00B8685F">
            <w:pPr>
              <w:pStyle w:val="3GPPAgreements"/>
              <w:numPr>
                <w:ilvl w:val="1"/>
                <w:numId w:val="16"/>
              </w:numPr>
              <w:tabs>
                <w:tab w:val="left" w:pos="360"/>
              </w:tabs>
              <w:rPr>
                <w:sz w:val="20"/>
              </w:rPr>
            </w:pPr>
            <w:r>
              <w:rPr>
                <w:sz w:val="20"/>
              </w:rPr>
              <w:t>FFS: additional information or options</w:t>
            </w:r>
          </w:p>
          <w:p w14:paraId="59813C74" w14:textId="77777777" w:rsidR="008D4960" w:rsidRDefault="00EB1189" w:rsidP="00B8685F">
            <w:pPr>
              <w:pStyle w:val="3GPPAgreements"/>
              <w:numPr>
                <w:ilvl w:val="0"/>
                <w:numId w:val="16"/>
              </w:numPr>
              <w:tabs>
                <w:tab w:val="left" w:pos="360"/>
              </w:tabs>
              <w:rPr>
                <w:sz w:val="20"/>
              </w:rPr>
            </w:pPr>
            <w:r>
              <w:rPr>
                <w:sz w:val="20"/>
              </w:rPr>
              <w:t xml:space="preserve">FFS: </w:t>
            </w:r>
            <w:proofErr w:type="spellStart"/>
            <w:r w:rsidR="00BE1016">
              <w:rPr>
                <w:sz w:val="20"/>
              </w:rPr>
              <w:t>LoS</w:t>
            </w:r>
            <w:proofErr w:type="spellEnd"/>
            <w:r>
              <w:rPr>
                <w:sz w:val="20"/>
              </w:rPr>
              <w:t>/</w:t>
            </w:r>
            <w:proofErr w:type="spellStart"/>
            <w:r w:rsidR="00BE1016">
              <w:rPr>
                <w:sz w:val="20"/>
              </w:rPr>
              <w:t>NLoS</w:t>
            </w:r>
            <w:proofErr w:type="spellEnd"/>
            <w:r>
              <w:rPr>
                <w:sz w:val="20"/>
              </w:rPr>
              <w:t xml:space="preserve"> indicators for UE-based positioning</w:t>
            </w:r>
          </w:p>
          <w:p w14:paraId="68829986" w14:textId="77777777" w:rsidR="00D91C07" w:rsidRDefault="00D91C07" w:rsidP="00D91C07">
            <w:pPr>
              <w:pStyle w:val="3GPPAgreements"/>
              <w:numPr>
                <w:ilvl w:val="0"/>
                <w:numId w:val="0"/>
              </w:numPr>
              <w:tabs>
                <w:tab w:val="left" w:pos="360"/>
              </w:tabs>
              <w:rPr>
                <w:sz w:val="20"/>
              </w:rPr>
            </w:pPr>
          </w:p>
          <w:p w14:paraId="481131ED" w14:textId="77777777" w:rsidR="00D91C07" w:rsidRDefault="00D91C07" w:rsidP="00D91C07">
            <w:r>
              <w:rPr>
                <w:highlight w:val="green"/>
              </w:rPr>
              <w:t>Agreement:</w:t>
            </w:r>
          </w:p>
          <w:p w14:paraId="56B5386C" w14:textId="77777777" w:rsidR="00D91C07" w:rsidRDefault="00D91C07" w:rsidP="00D91C07">
            <w:r>
              <w:rPr>
                <w:rFonts w:hint="eastAsia"/>
              </w:rPr>
              <w:t xml:space="preserve">As part of studying </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information reporting, study at least the following options for information to enable/assist </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detection: </w:t>
            </w:r>
          </w:p>
          <w:p w14:paraId="01427396" w14:textId="77777777" w:rsidR="00D91C07" w:rsidRDefault="00D91C07" w:rsidP="00D91C07">
            <w:pPr>
              <w:pStyle w:val="3GPPText"/>
              <w:numPr>
                <w:ilvl w:val="0"/>
                <w:numId w:val="20"/>
              </w:numPr>
              <w:spacing w:before="0" w:after="0" w:line="254" w:lineRule="auto"/>
              <w:textAlignment w:val="auto"/>
              <w:rPr>
                <w:rFonts w:ascii="Times" w:hAnsi="Times" w:cs="Times"/>
              </w:rPr>
            </w:pPr>
            <w:r>
              <w:rPr>
                <w:rFonts w:ascii="Times" w:hAnsi="Times" w:cs="Times" w:hint="eastAsia"/>
              </w:rPr>
              <w:t>Option 1: Polarization information reporting from UE/</w:t>
            </w:r>
            <w:proofErr w:type="spellStart"/>
            <w:r>
              <w:rPr>
                <w:rFonts w:ascii="Times" w:hAnsi="Times" w:cs="Times" w:hint="eastAsia"/>
              </w:rPr>
              <w:t>gNB</w:t>
            </w:r>
            <w:proofErr w:type="spellEnd"/>
            <w:r>
              <w:rPr>
                <w:rFonts w:ascii="Times" w:hAnsi="Times" w:cs="Times" w:hint="eastAsia"/>
              </w:rPr>
              <w:t xml:space="preserve"> to LMF. </w:t>
            </w:r>
          </w:p>
          <w:p w14:paraId="6D58E7A1" w14:textId="77777777" w:rsidR="00D91C07" w:rsidRDefault="00D91C07" w:rsidP="00D91C07">
            <w:pPr>
              <w:pStyle w:val="3GPPText"/>
              <w:numPr>
                <w:ilvl w:val="0"/>
                <w:numId w:val="20"/>
              </w:numPr>
              <w:spacing w:before="0" w:after="0" w:line="254" w:lineRule="auto"/>
              <w:textAlignment w:val="auto"/>
              <w:rPr>
                <w:rFonts w:ascii="Times" w:hAnsi="Times" w:cs="Times"/>
              </w:rPr>
            </w:pPr>
            <w:r>
              <w:rPr>
                <w:rFonts w:ascii="Times" w:hAnsi="Times" w:cs="Times" w:hint="eastAsia"/>
              </w:rPr>
              <w:t>Option 2: Coherence bandwidth information reporting from UE/</w:t>
            </w:r>
            <w:proofErr w:type="spellStart"/>
            <w:r>
              <w:rPr>
                <w:rFonts w:ascii="Times" w:hAnsi="Times" w:cs="Times" w:hint="eastAsia"/>
              </w:rPr>
              <w:t>gNB</w:t>
            </w:r>
            <w:proofErr w:type="spellEnd"/>
            <w:r>
              <w:rPr>
                <w:rFonts w:ascii="Times" w:hAnsi="Times" w:cs="Times" w:hint="eastAsia"/>
              </w:rPr>
              <w:t xml:space="preserve"> to LMF. </w:t>
            </w:r>
          </w:p>
          <w:p w14:paraId="06BAF6CA" w14:textId="77777777" w:rsidR="00D91C07" w:rsidRDefault="00D91C07" w:rsidP="00D91C07">
            <w:pPr>
              <w:pStyle w:val="3GPPText"/>
              <w:numPr>
                <w:ilvl w:val="0"/>
                <w:numId w:val="20"/>
              </w:numPr>
              <w:spacing w:before="0" w:after="0" w:line="254" w:lineRule="auto"/>
              <w:textAlignment w:val="auto"/>
              <w:rPr>
                <w:rFonts w:ascii="Times" w:hAnsi="Times" w:cs="Times"/>
              </w:rPr>
            </w:pPr>
            <w:r>
              <w:rPr>
                <w:rFonts w:ascii="Times" w:hAnsi="Times" w:cs="Times" w:hint="eastAsia"/>
              </w:rPr>
              <w:t>Option 3: Propagation time difference information reporting from UE/</w:t>
            </w:r>
            <w:proofErr w:type="spellStart"/>
            <w:r>
              <w:rPr>
                <w:rFonts w:ascii="Times" w:hAnsi="Times" w:cs="Times" w:hint="eastAsia"/>
              </w:rPr>
              <w:t>gNB</w:t>
            </w:r>
            <w:proofErr w:type="spellEnd"/>
            <w:r>
              <w:rPr>
                <w:rFonts w:ascii="Times" w:hAnsi="Times" w:cs="Times" w:hint="eastAsia"/>
              </w:rPr>
              <w:t xml:space="preserve"> to LMF. </w:t>
            </w:r>
          </w:p>
          <w:p w14:paraId="4D9A6698" w14:textId="77777777" w:rsidR="00D91C07" w:rsidRDefault="00D91C07" w:rsidP="00D91C07">
            <w:pPr>
              <w:pStyle w:val="3GPPText"/>
              <w:numPr>
                <w:ilvl w:val="0"/>
                <w:numId w:val="20"/>
              </w:numPr>
              <w:spacing w:before="0" w:after="0" w:line="254" w:lineRule="auto"/>
              <w:textAlignment w:val="auto"/>
              <w:rPr>
                <w:rFonts w:ascii="Times" w:hAnsi="Times" w:cs="Times"/>
              </w:rPr>
            </w:pPr>
            <w:r>
              <w:rPr>
                <w:rFonts w:ascii="Times" w:hAnsi="Times" w:cs="Times" w:hint="eastAsia"/>
              </w:rPr>
              <w:lastRenderedPageBreak/>
              <w:t>Option 4: RSRP reporting from UE/</w:t>
            </w:r>
            <w:proofErr w:type="spellStart"/>
            <w:r>
              <w:rPr>
                <w:rFonts w:ascii="Times" w:hAnsi="Times" w:cs="Times" w:hint="eastAsia"/>
              </w:rPr>
              <w:t>gNB</w:t>
            </w:r>
            <w:proofErr w:type="spellEnd"/>
            <w:r>
              <w:rPr>
                <w:rFonts w:ascii="Times" w:hAnsi="Times" w:cs="Times" w:hint="eastAsia"/>
              </w:rPr>
              <w:t xml:space="preserve"> to LMF with finer granularity</w:t>
            </w:r>
          </w:p>
          <w:p w14:paraId="375EAC70" w14:textId="77777777" w:rsidR="00D91C07" w:rsidRDefault="00D91C07" w:rsidP="00D91C07">
            <w:pPr>
              <w:pStyle w:val="3GPPText"/>
              <w:numPr>
                <w:ilvl w:val="0"/>
                <w:numId w:val="20"/>
              </w:numPr>
              <w:spacing w:before="0" w:after="0" w:line="254" w:lineRule="auto"/>
              <w:textAlignment w:val="auto"/>
              <w:rPr>
                <w:rFonts w:ascii="Times" w:hAnsi="Times" w:cs="Times"/>
              </w:rPr>
            </w:pPr>
            <w:r>
              <w:rPr>
                <w:rFonts w:ascii="Times" w:hAnsi="Times" w:cs="Times" w:hint="eastAsia"/>
              </w:rPr>
              <w:t xml:space="preserve">Option 5: </w:t>
            </w:r>
            <w:proofErr w:type="spellStart"/>
            <w:r>
              <w:rPr>
                <w:rFonts w:ascii="Times" w:hAnsi="Times" w:cs="Times" w:hint="eastAsia"/>
              </w:rPr>
              <w:t>Rice</w:t>
            </w:r>
            <w:r>
              <w:rPr>
                <w:rFonts w:ascii="Times" w:hAnsi="Times" w:cs="Times"/>
              </w:rPr>
              <w:t>an</w:t>
            </w:r>
            <w:proofErr w:type="spellEnd"/>
            <w:r>
              <w:rPr>
                <w:rFonts w:ascii="Times" w:hAnsi="Times" w:cs="Times" w:hint="eastAsia"/>
              </w:rPr>
              <w:t xml:space="preserve"> factor and the variance of Channel Frequency Response (CFR) information reporting from UE/</w:t>
            </w:r>
            <w:proofErr w:type="spellStart"/>
            <w:r>
              <w:rPr>
                <w:rFonts w:ascii="Times" w:hAnsi="Times" w:cs="Times" w:hint="eastAsia"/>
              </w:rPr>
              <w:t>gNB</w:t>
            </w:r>
            <w:proofErr w:type="spellEnd"/>
            <w:r>
              <w:rPr>
                <w:rFonts w:ascii="Times" w:hAnsi="Times" w:cs="Times" w:hint="eastAsia"/>
              </w:rPr>
              <w:t xml:space="preserve"> to LMF</w:t>
            </w:r>
          </w:p>
          <w:p w14:paraId="460A08A6" w14:textId="77777777" w:rsidR="00D91C07" w:rsidRDefault="00D91C07" w:rsidP="00D91C07">
            <w:pPr>
              <w:pStyle w:val="3GPPText"/>
              <w:numPr>
                <w:ilvl w:val="0"/>
                <w:numId w:val="20"/>
              </w:numPr>
              <w:spacing w:before="0" w:after="0" w:line="254" w:lineRule="auto"/>
              <w:textAlignment w:val="auto"/>
              <w:rPr>
                <w:rFonts w:ascii="Times" w:hAnsi="Times" w:cs="Times"/>
              </w:rPr>
            </w:pPr>
            <w:r>
              <w:rPr>
                <w:rFonts w:ascii="Times" w:hAnsi="Times" w:cs="Times" w:hint="eastAsia"/>
              </w:rPr>
              <w:t xml:space="preserve">Option 6: No specification impact outside of </w:t>
            </w:r>
            <w:proofErr w:type="spellStart"/>
            <w:r>
              <w:rPr>
                <w:rFonts w:ascii="Times" w:hAnsi="Times" w:cs="Times" w:hint="eastAsia"/>
              </w:rPr>
              <w:t>LoS</w:t>
            </w:r>
            <w:proofErr w:type="spellEnd"/>
            <w:r>
              <w:rPr>
                <w:rFonts w:ascii="Times" w:hAnsi="Times" w:cs="Times" w:hint="eastAsia"/>
              </w:rPr>
              <w:t>/</w:t>
            </w:r>
            <w:proofErr w:type="spellStart"/>
            <w:r>
              <w:rPr>
                <w:rFonts w:ascii="Times" w:hAnsi="Times" w:cs="Times" w:hint="eastAsia"/>
              </w:rPr>
              <w:t>NLoS</w:t>
            </w:r>
            <w:proofErr w:type="spellEnd"/>
            <w:r>
              <w:rPr>
                <w:rFonts w:ascii="Times" w:hAnsi="Times" w:cs="Times" w:hint="eastAsia"/>
              </w:rPr>
              <w:t xml:space="preserve"> reporting</w:t>
            </w:r>
          </w:p>
          <w:p w14:paraId="458CAFEB" w14:textId="6DB867CB" w:rsidR="00D91C07" w:rsidRPr="0097756C" w:rsidRDefault="00D91C07" w:rsidP="0097756C">
            <w:pPr>
              <w:pStyle w:val="3GPPText"/>
              <w:spacing w:before="0" w:after="0"/>
              <w:rPr>
                <w:rFonts w:ascii="Times" w:hAnsi="Times" w:cs="Times"/>
              </w:rPr>
            </w:pPr>
            <w:r>
              <w:rPr>
                <w:rFonts w:ascii="Times" w:hAnsi="Times" w:cs="Times" w:hint="eastAsia"/>
              </w:rPr>
              <w:t>Note: Companies are encouraged to identify differences in information reporting and any performance gains compared with multipath information reporting</w:t>
            </w:r>
          </w:p>
        </w:tc>
      </w:tr>
    </w:tbl>
    <w:p w14:paraId="7419359D" w14:textId="1B16DE84" w:rsidR="00BE19F9" w:rsidRPr="0097756C" w:rsidRDefault="004C11AF" w:rsidP="004C11AF">
      <w:pPr>
        <w:pStyle w:val="a0"/>
        <w:spacing w:line="260" w:lineRule="exact"/>
      </w:pPr>
      <w:r w:rsidRPr="0097756C">
        <w:lastRenderedPageBreak/>
        <w:t>As</w:t>
      </w:r>
      <w:r>
        <w:t xml:space="preserve"> far as we are concerned, </w:t>
      </w:r>
      <w:r w:rsidR="00391519">
        <w:t xml:space="preserve">reporting of </w:t>
      </w:r>
      <w:proofErr w:type="spellStart"/>
      <w:r w:rsidR="00391519">
        <w:t>LoS</w:t>
      </w:r>
      <w:proofErr w:type="spellEnd"/>
      <w:r w:rsidR="00391519">
        <w:t>/</w:t>
      </w:r>
      <w:proofErr w:type="spellStart"/>
      <w:r w:rsidR="00391519">
        <w:t>NLoS</w:t>
      </w:r>
      <w:proofErr w:type="spellEnd"/>
      <w:r w:rsidR="00391519">
        <w:t xml:space="preserve"> indicators and </w:t>
      </w:r>
      <w:r w:rsidR="00391519">
        <w:rPr>
          <w:rFonts w:hint="eastAsia"/>
        </w:rPr>
        <w:t xml:space="preserve">reporting </w:t>
      </w:r>
      <w:r w:rsidR="00391519">
        <w:t xml:space="preserve">of </w:t>
      </w:r>
      <w:proofErr w:type="spellStart"/>
      <w:r w:rsidR="00391519">
        <w:rPr>
          <w:rFonts w:hint="eastAsia"/>
        </w:rPr>
        <w:t>LoS</w:t>
      </w:r>
      <w:proofErr w:type="spellEnd"/>
      <w:r w:rsidR="00391519">
        <w:rPr>
          <w:rFonts w:hint="eastAsia"/>
        </w:rPr>
        <w:t>/</w:t>
      </w:r>
      <w:proofErr w:type="spellStart"/>
      <w:r w:rsidR="00391519">
        <w:rPr>
          <w:rFonts w:hint="eastAsia"/>
        </w:rPr>
        <w:t>NLoS</w:t>
      </w:r>
      <w:proofErr w:type="spellEnd"/>
      <w:r w:rsidR="00391519">
        <w:rPr>
          <w:rFonts w:hint="eastAsia"/>
        </w:rPr>
        <w:t xml:space="preserve"> information</w:t>
      </w:r>
      <w:r w:rsidR="00DD4269">
        <w:t xml:space="preserve"> are</w:t>
      </w:r>
      <w:r w:rsidR="00391519">
        <w:t xml:space="preserve"> two way</w:t>
      </w:r>
      <w:r w:rsidR="00DD4269">
        <w:t>s</w:t>
      </w:r>
      <w:r w:rsidR="00391519">
        <w:t xml:space="preserve"> to achieve </w:t>
      </w:r>
      <w:proofErr w:type="spellStart"/>
      <w:r w:rsidR="00391519">
        <w:t>Lo</w:t>
      </w:r>
      <w:r w:rsidR="00DD4269">
        <w:t>S</w:t>
      </w:r>
      <w:proofErr w:type="spellEnd"/>
      <w:r w:rsidR="00391519">
        <w:t xml:space="preserve"> identification.</w:t>
      </w:r>
      <w:r w:rsidR="00391519" w:rsidRPr="00391519">
        <w:t xml:space="preserve"> </w:t>
      </w:r>
      <w:r w:rsidR="00391519">
        <w:t xml:space="preserve">Reporting of </w:t>
      </w:r>
      <w:proofErr w:type="spellStart"/>
      <w:r w:rsidR="00391519">
        <w:t>LoS</w:t>
      </w:r>
      <w:proofErr w:type="spellEnd"/>
      <w:r w:rsidR="00391519">
        <w:t>/</w:t>
      </w:r>
      <w:proofErr w:type="spellStart"/>
      <w:r w:rsidR="00391519">
        <w:t>NLoS</w:t>
      </w:r>
      <w:proofErr w:type="spellEnd"/>
      <w:r w:rsidR="00391519">
        <w:t xml:space="preserve"> indicators, is to </w:t>
      </w:r>
      <w:r w:rsidR="00DD4269">
        <w:t>perform</w:t>
      </w:r>
      <w:r w:rsidR="00391519">
        <w:t xml:space="preserve"> </w:t>
      </w:r>
      <w:proofErr w:type="spellStart"/>
      <w:r w:rsidR="00391519">
        <w:t>Lo</w:t>
      </w:r>
      <w:r w:rsidR="00DD4269">
        <w:t>S</w:t>
      </w:r>
      <w:proofErr w:type="spellEnd"/>
      <w:r w:rsidR="00391519">
        <w:t xml:space="preserve"> identification </w:t>
      </w:r>
      <w:r w:rsidR="00DD4269">
        <w:t>on</w:t>
      </w:r>
      <w:r w:rsidR="00391519">
        <w:t xml:space="preserve"> UE side or TRP side, and report the</w:t>
      </w:r>
      <w:r w:rsidR="00DD4269">
        <w:t xml:space="preserve"> identification results by </w:t>
      </w:r>
      <w:proofErr w:type="spellStart"/>
      <w:r w:rsidR="00DD4269">
        <w:t>LoS</w:t>
      </w:r>
      <w:proofErr w:type="spellEnd"/>
      <w:r w:rsidR="00DD4269">
        <w:t>/</w:t>
      </w:r>
      <w:proofErr w:type="spellStart"/>
      <w:r w:rsidR="00DD4269">
        <w:t>NLoS</w:t>
      </w:r>
      <w:proofErr w:type="spellEnd"/>
      <w:r w:rsidR="00DD4269">
        <w:t xml:space="preserve"> indicators. R</w:t>
      </w:r>
      <w:r w:rsidR="00DD4269">
        <w:rPr>
          <w:rFonts w:hint="eastAsia"/>
        </w:rPr>
        <w:t>eporting</w:t>
      </w:r>
      <w:r w:rsidR="00DD4269">
        <w:t xml:space="preserve"> of </w:t>
      </w:r>
      <w:proofErr w:type="spellStart"/>
      <w:r w:rsidR="00DD4269">
        <w:rPr>
          <w:rFonts w:hint="eastAsia"/>
        </w:rPr>
        <w:t>LoS</w:t>
      </w:r>
      <w:proofErr w:type="spellEnd"/>
      <w:r w:rsidR="00DD4269">
        <w:rPr>
          <w:rFonts w:hint="eastAsia"/>
        </w:rPr>
        <w:t>/</w:t>
      </w:r>
      <w:proofErr w:type="spellStart"/>
      <w:r w:rsidR="00DD4269">
        <w:rPr>
          <w:rFonts w:hint="eastAsia"/>
        </w:rPr>
        <w:t>NLoS</w:t>
      </w:r>
      <w:proofErr w:type="spellEnd"/>
      <w:r w:rsidR="00DD4269">
        <w:rPr>
          <w:rFonts w:hint="eastAsia"/>
        </w:rPr>
        <w:t xml:space="preserve"> information</w:t>
      </w:r>
      <w:r w:rsidR="00DD4269">
        <w:t xml:space="preserve"> is to report the associated information to LMF and LMF perform</w:t>
      </w:r>
      <w:r w:rsidR="00D12C8F">
        <w:t>s</w:t>
      </w:r>
      <w:r w:rsidR="00DD4269">
        <w:t xml:space="preserve"> </w:t>
      </w:r>
      <w:proofErr w:type="spellStart"/>
      <w:r w:rsidR="00DD4269">
        <w:t>LoS</w:t>
      </w:r>
      <w:proofErr w:type="spellEnd"/>
      <w:r w:rsidR="00DD4269">
        <w:t xml:space="preserve"> identification or </w:t>
      </w:r>
      <w:proofErr w:type="spellStart"/>
      <w:r w:rsidR="00DD4269">
        <w:t>LoS</w:t>
      </w:r>
      <w:proofErr w:type="spellEnd"/>
      <w:r w:rsidR="00DD4269">
        <w:t>/</w:t>
      </w:r>
      <w:proofErr w:type="spellStart"/>
      <w:r w:rsidR="00DD4269">
        <w:t>NLoS</w:t>
      </w:r>
      <w:proofErr w:type="spellEnd"/>
      <w:r w:rsidR="00DD4269">
        <w:t xml:space="preserve"> selection for positioning. In fact, the </w:t>
      </w:r>
      <w:proofErr w:type="spellStart"/>
      <w:r w:rsidR="00DD4269">
        <w:t>LoS</w:t>
      </w:r>
      <w:proofErr w:type="spellEnd"/>
      <w:r w:rsidR="00DD4269">
        <w:t>/</w:t>
      </w:r>
      <w:proofErr w:type="spellStart"/>
      <w:r w:rsidR="00DD4269">
        <w:t>NLoS</w:t>
      </w:r>
      <w:proofErr w:type="spellEnd"/>
      <w:r w:rsidR="00DD4269">
        <w:t xml:space="preserve"> indicators are estimated by </w:t>
      </w:r>
      <w:r w:rsidR="009350EE">
        <w:t xml:space="preserve">different </w:t>
      </w:r>
      <w:proofErr w:type="spellStart"/>
      <w:r w:rsidR="009350EE">
        <w:t>LoS</w:t>
      </w:r>
      <w:proofErr w:type="spellEnd"/>
      <w:r w:rsidR="009350EE">
        <w:t xml:space="preserve"> identification method </w:t>
      </w:r>
      <w:r w:rsidR="00BE19F9">
        <w:t>associated with</w:t>
      </w:r>
      <w:r w:rsidR="009350EE">
        <w:t xml:space="preserve"> different</w:t>
      </w:r>
      <w:r w:rsidR="00DD4269">
        <w:t xml:space="preserve"> </w:t>
      </w:r>
      <w:proofErr w:type="spellStart"/>
      <w:r w:rsidR="00DD4269">
        <w:rPr>
          <w:rFonts w:hint="eastAsia"/>
        </w:rPr>
        <w:t>LoS</w:t>
      </w:r>
      <w:proofErr w:type="spellEnd"/>
      <w:r w:rsidR="00DD4269">
        <w:rPr>
          <w:rFonts w:hint="eastAsia"/>
        </w:rPr>
        <w:t>/</w:t>
      </w:r>
      <w:proofErr w:type="spellStart"/>
      <w:r w:rsidR="00DD4269">
        <w:rPr>
          <w:rFonts w:hint="eastAsia"/>
        </w:rPr>
        <w:t>NLoS</w:t>
      </w:r>
      <w:proofErr w:type="spellEnd"/>
      <w:r w:rsidR="00DD4269">
        <w:t xml:space="preserve"> measurement information on UE side or TRP side</w:t>
      </w:r>
      <w:r w:rsidR="009350EE">
        <w:t xml:space="preserve">, which </w:t>
      </w:r>
      <w:r w:rsidR="0041203D">
        <w:t>has different</w:t>
      </w:r>
      <w:r w:rsidR="009350EE">
        <w:t xml:space="preserve"> </w:t>
      </w:r>
      <w:proofErr w:type="spellStart"/>
      <w:r w:rsidR="0041203D" w:rsidRPr="00A13CD9">
        <w:t>LoS</w:t>
      </w:r>
      <w:proofErr w:type="spellEnd"/>
      <w:r w:rsidR="0041203D" w:rsidRPr="00A13CD9">
        <w:t xml:space="preserve"> detection accuracy</w:t>
      </w:r>
      <w:r w:rsidR="0041203D">
        <w:t xml:space="preserve">. In the following part, we discuss about the </w:t>
      </w:r>
      <w:proofErr w:type="spellStart"/>
      <w:r w:rsidR="0041203D" w:rsidRPr="00A13CD9">
        <w:t>LoS</w:t>
      </w:r>
      <w:proofErr w:type="spellEnd"/>
      <w:r w:rsidR="0041203D" w:rsidRPr="00A13CD9">
        <w:t xml:space="preserve"> </w:t>
      </w:r>
      <w:r w:rsidR="0041203D">
        <w:t xml:space="preserve">identification method which can be used for both </w:t>
      </w:r>
      <w:proofErr w:type="spellStart"/>
      <w:r w:rsidR="0041203D">
        <w:t>LoS</w:t>
      </w:r>
      <w:proofErr w:type="spellEnd"/>
      <w:r w:rsidR="0041203D">
        <w:t>/</w:t>
      </w:r>
      <w:proofErr w:type="spellStart"/>
      <w:r w:rsidR="0041203D">
        <w:t>NLoS</w:t>
      </w:r>
      <w:proofErr w:type="spellEnd"/>
      <w:r w:rsidR="0041203D">
        <w:t xml:space="preserve"> indicators and </w:t>
      </w:r>
      <w:proofErr w:type="spellStart"/>
      <w:r w:rsidR="0041203D">
        <w:rPr>
          <w:rFonts w:hint="eastAsia"/>
        </w:rPr>
        <w:t>LoS</w:t>
      </w:r>
      <w:proofErr w:type="spellEnd"/>
      <w:r w:rsidR="0041203D">
        <w:rPr>
          <w:rFonts w:hint="eastAsia"/>
        </w:rPr>
        <w:t>/</w:t>
      </w:r>
      <w:proofErr w:type="spellStart"/>
      <w:r w:rsidR="0041203D">
        <w:rPr>
          <w:rFonts w:hint="eastAsia"/>
        </w:rPr>
        <w:t>NLoS</w:t>
      </w:r>
      <w:proofErr w:type="spellEnd"/>
      <w:r w:rsidR="0041203D">
        <w:rPr>
          <w:rFonts w:hint="eastAsia"/>
        </w:rPr>
        <w:t xml:space="preserve"> </w:t>
      </w:r>
      <w:r w:rsidR="008F4BED">
        <w:t>information</w:t>
      </w:r>
      <w:r w:rsidR="008F4BED" w:rsidRPr="0097756C">
        <w:t>, and</w:t>
      </w:r>
      <w:r w:rsidR="008F4BED">
        <w:t xml:space="preserve"> whether the performance is consistent</w:t>
      </w:r>
      <w:r w:rsidR="008F4BED" w:rsidRPr="0097756C">
        <w:t xml:space="preserve"> if different </w:t>
      </w:r>
      <w:proofErr w:type="spellStart"/>
      <w:r w:rsidR="008F4BED" w:rsidRPr="00A13CD9">
        <w:t>LoS</w:t>
      </w:r>
      <w:proofErr w:type="spellEnd"/>
      <w:r w:rsidR="008F4BED" w:rsidRPr="00A13CD9">
        <w:t xml:space="preserve"> </w:t>
      </w:r>
      <w:r w:rsidR="008F4BED">
        <w:t xml:space="preserve">identification methods are used for calculating </w:t>
      </w:r>
      <w:proofErr w:type="spellStart"/>
      <w:r w:rsidR="008F4BED">
        <w:t>LoS</w:t>
      </w:r>
      <w:proofErr w:type="spellEnd"/>
      <w:r w:rsidR="008F4BED">
        <w:t>/</w:t>
      </w:r>
      <w:proofErr w:type="spellStart"/>
      <w:r w:rsidR="008F4BED">
        <w:t>NLoS</w:t>
      </w:r>
      <w:proofErr w:type="spellEnd"/>
      <w:r w:rsidR="008F4BED">
        <w:t xml:space="preserve"> indicators</w:t>
      </w:r>
      <w:r w:rsidR="00655EA6">
        <w:rPr>
          <w:rFonts w:asciiTheme="minorEastAsia" w:eastAsiaTheme="minorEastAsia" w:hAnsiTheme="minorEastAsia" w:hint="eastAsia"/>
        </w:rPr>
        <w:t>.</w:t>
      </w:r>
      <w:r w:rsidR="008F4BED" w:rsidDel="008F4BED">
        <w:rPr>
          <w:rFonts w:hint="eastAsia"/>
        </w:rPr>
        <w:t xml:space="preserve"> </w:t>
      </w:r>
    </w:p>
    <w:p w14:paraId="62C116EA" w14:textId="7BA8C6CD" w:rsidR="00EA7794" w:rsidRPr="00A13CD9" w:rsidRDefault="00BE19F9">
      <w:pPr>
        <w:pStyle w:val="a0"/>
        <w:spacing w:line="260" w:lineRule="exact"/>
      </w:pPr>
      <w:r>
        <w:t>D</w:t>
      </w:r>
      <w:r w:rsidRPr="00A13CD9">
        <w:t xml:space="preserve">ifferent </w:t>
      </w:r>
      <w:proofErr w:type="spellStart"/>
      <w:r w:rsidRPr="00A13CD9">
        <w:t>LoS</w:t>
      </w:r>
      <w:proofErr w:type="spellEnd"/>
      <w:r w:rsidRPr="00A13CD9">
        <w:t xml:space="preserve"> identification methods</w:t>
      </w:r>
      <w:r>
        <w:t xml:space="preserve"> associated with different </w:t>
      </w:r>
      <w:proofErr w:type="spellStart"/>
      <w:r>
        <w:rPr>
          <w:rFonts w:hint="eastAsia"/>
        </w:rPr>
        <w:t>LoS</w:t>
      </w:r>
      <w:proofErr w:type="spellEnd"/>
      <w:r>
        <w:rPr>
          <w:rFonts w:hint="eastAsia"/>
        </w:rPr>
        <w:t>/</w:t>
      </w:r>
      <w:proofErr w:type="spellStart"/>
      <w:r>
        <w:rPr>
          <w:rFonts w:hint="eastAsia"/>
        </w:rPr>
        <w:t>NLoS</w:t>
      </w:r>
      <w:proofErr w:type="spellEnd"/>
      <w:r>
        <w:t xml:space="preserve"> measurement information ha</w:t>
      </w:r>
      <w:r w:rsidR="00C704AB">
        <w:t>ve</w:t>
      </w:r>
      <w:r>
        <w:t xml:space="preserve"> different </w:t>
      </w:r>
      <w:proofErr w:type="spellStart"/>
      <w:r w:rsidRPr="00A13CD9">
        <w:t>LoS</w:t>
      </w:r>
      <w:proofErr w:type="spellEnd"/>
      <w:r w:rsidRPr="00A13CD9">
        <w:t xml:space="preserve"> detection accuracy</w:t>
      </w:r>
      <w:r>
        <w:t>.</w:t>
      </w:r>
      <w:r w:rsidR="006174A1" w:rsidRPr="00A13CD9">
        <w:t xml:space="preserve"> It is necessary to identify </w:t>
      </w:r>
      <w:r w:rsidR="008F4BED">
        <w:t xml:space="preserve">the relationship with </w:t>
      </w:r>
      <w:proofErr w:type="spellStart"/>
      <w:r w:rsidR="008F4BED" w:rsidRPr="00A13CD9">
        <w:t>LoS</w:t>
      </w:r>
      <w:proofErr w:type="spellEnd"/>
      <w:r w:rsidR="008F4BED" w:rsidRPr="00A13CD9">
        <w:t xml:space="preserve"> detection accuracy </w:t>
      </w:r>
      <w:r w:rsidR="008F4BED">
        <w:t>and those</w:t>
      </w:r>
      <w:r w:rsidR="008F4BED" w:rsidRPr="00A13CD9">
        <w:t xml:space="preserve"> </w:t>
      </w:r>
      <w:proofErr w:type="spellStart"/>
      <w:r w:rsidR="008F4BED">
        <w:rPr>
          <w:rFonts w:hint="eastAsia"/>
        </w:rPr>
        <w:t>LoS</w:t>
      </w:r>
      <w:proofErr w:type="spellEnd"/>
      <w:r w:rsidR="008F4BED">
        <w:rPr>
          <w:rFonts w:hint="eastAsia"/>
        </w:rPr>
        <w:t>/</w:t>
      </w:r>
      <w:proofErr w:type="spellStart"/>
      <w:r w:rsidR="008F4BED">
        <w:rPr>
          <w:rFonts w:hint="eastAsia"/>
        </w:rPr>
        <w:t>NLoS</w:t>
      </w:r>
      <w:proofErr w:type="spellEnd"/>
      <w:r w:rsidR="008F4BED">
        <w:t xml:space="preserve"> measurement information, and then identify the impact for positioning performance with </w:t>
      </w:r>
      <w:r w:rsidR="007515F4">
        <w:t xml:space="preserve">different </w:t>
      </w:r>
      <w:proofErr w:type="spellStart"/>
      <w:r w:rsidR="007515F4" w:rsidRPr="00A13CD9">
        <w:t>LoS</w:t>
      </w:r>
      <w:proofErr w:type="spellEnd"/>
      <w:r w:rsidR="008F4BED" w:rsidRPr="00A13CD9">
        <w:t xml:space="preserve"> detection accuracy</w:t>
      </w:r>
      <w:r w:rsidR="008F4BED">
        <w:t>.</w:t>
      </w:r>
      <w:r w:rsidR="008F4BED" w:rsidRPr="00A13CD9">
        <w:t xml:space="preserve"> </w:t>
      </w:r>
      <w:r w:rsidR="006174A1" w:rsidRPr="00A13CD9">
        <w:t xml:space="preserve">Therefore, the </w:t>
      </w:r>
      <w:proofErr w:type="spellStart"/>
      <w:r w:rsidR="00BE1016" w:rsidRPr="00A13CD9">
        <w:t>LoS</w:t>
      </w:r>
      <w:proofErr w:type="spellEnd"/>
      <w:r w:rsidR="006174A1" w:rsidRPr="00A13CD9">
        <w:t xml:space="preserve"> identification method and the impact of </w:t>
      </w:r>
      <w:proofErr w:type="spellStart"/>
      <w:r w:rsidR="00BE1016" w:rsidRPr="00A13CD9">
        <w:t>LoS</w:t>
      </w:r>
      <w:proofErr w:type="spellEnd"/>
      <w:r w:rsidR="006174A1" w:rsidRPr="00A13CD9">
        <w:t xml:space="preserve"> identification error should be studied </w:t>
      </w:r>
      <w:r>
        <w:t>firstly</w:t>
      </w:r>
      <w:r w:rsidR="006174A1" w:rsidRPr="00A13CD9">
        <w:t>.</w:t>
      </w:r>
    </w:p>
    <w:p w14:paraId="02149B04" w14:textId="5999E47A" w:rsidR="00111BC1" w:rsidRPr="00111BC1" w:rsidRDefault="00111BC1" w:rsidP="00A556BE">
      <w:pPr>
        <w:spacing w:after="120" w:line="260" w:lineRule="exact"/>
        <w:jc w:val="both"/>
      </w:pPr>
      <w:r w:rsidRPr="00111BC1">
        <w:rPr>
          <w:rFonts w:hint="eastAsia"/>
        </w:rPr>
        <w:t>F</w:t>
      </w:r>
      <w:r w:rsidRPr="00111BC1">
        <w:t xml:space="preserve">or polarization information, </w:t>
      </w:r>
      <w:r w:rsidR="00E41EA4">
        <w:t>t</w:t>
      </w:r>
      <w:r w:rsidRPr="00111BC1">
        <w:t xml:space="preserve">he following characteristics of </w:t>
      </w:r>
      <w:r w:rsidR="003C7A04">
        <w:t>polarization information</w:t>
      </w:r>
      <w:r w:rsidR="00E41EA4">
        <w:t xml:space="preserve"> is evaluated</w:t>
      </w:r>
      <w:r w:rsidRPr="00111BC1">
        <w:t>.</w:t>
      </w:r>
      <w:r w:rsidR="00A556BE">
        <w:t xml:space="preserve"> A</w:t>
      </w:r>
      <w:r w:rsidR="00A556BE">
        <w:rPr>
          <w:rFonts w:hint="eastAsia"/>
        </w:rPr>
        <w:t>s</w:t>
      </w:r>
      <w:r w:rsidR="00A556BE">
        <w:t xml:space="preserve"> different polarization related information has different </w:t>
      </w:r>
      <w:r w:rsidR="00A556BE" w:rsidRPr="00A556BE">
        <w:t>characteristic</w:t>
      </w:r>
      <w:r w:rsidR="00A556BE">
        <w:t xml:space="preserve"> and performance, we think the polarization information should be clarified more clearly. Is it just the polarization </w:t>
      </w:r>
      <w:r w:rsidR="00A556BE" w:rsidRPr="00A556BE">
        <w:t>direction</w:t>
      </w:r>
      <w:r w:rsidR="00A556BE">
        <w:t>, or the measurement associated with polarization information?</w:t>
      </w:r>
    </w:p>
    <w:p w14:paraId="75EA4287" w14:textId="14DF8F9A" w:rsidR="00E41EA4" w:rsidRPr="00E44BE4" w:rsidRDefault="00E41EA4" w:rsidP="00B8685F">
      <w:pPr>
        <w:pStyle w:val="a0"/>
        <w:numPr>
          <w:ilvl w:val="0"/>
          <w:numId w:val="15"/>
        </w:numPr>
        <w:spacing w:line="260" w:lineRule="exact"/>
        <w:rPr>
          <w:rFonts w:eastAsiaTheme="minorEastAsia"/>
          <w:bCs/>
          <w:iCs/>
          <w:szCs w:val="20"/>
        </w:rPr>
      </w:pPr>
      <w:r>
        <w:rPr>
          <w:rFonts w:eastAsiaTheme="minorEastAsia"/>
          <w:bCs/>
          <w:iCs/>
          <w:szCs w:val="20"/>
        </w:rPr>
        <w:t xml:space="preserve">Figure 2 is the power </w:t>
      </w:r>
      <w:r w:rsidRPr="00E44BE4">
        <w:rPr>
          <w:rFonts w:eastAsiaTheme="minorEastAsia"/>
          <w:bCs/>
          <w:iCs/>
          <w:szCs w:val="20"/>
        </w:rPr>
        <w:t xml:space="preserve">of </w:t>
      </w:r>
      <w:r>
        <w:rPr>
          <w:rFonts w:eastAsiaTheme="minorEastAsia"/>
          <w:bCs/>
          <w:iCs/>
        </w:rPr>
        <w:t>first path across the two antennas with the same</w:t>
      </w:r>
      <w:r w:rsidRPr="009E129A">
        <w:rPr>
          <w:rFonts w:eastAsiaTheme="minorEastAsia"/>
          <w:bCs/>
          <w:iCs/>
        </w:rPr>
        <w:t xml:space="preserve"> polarization</w:t>
      </w:r>
      <w:r>
        <w:rPr>
          <w:rFonts w:eastAsiaTheme="minorEastAsia"/>
          <w:bCs/>
          <w:iCs/>
        </w:rPr>
        <w:t xml:space="preserve"> </w:t>
      </w:r>
      <w:r w:rsidRPr="009E129A">
        <w:rPr>
          <w:rFonts w:eastAsiaTheme="minorEastAsia"/>
          <w:bCs/>
          <w:iCs/>
        </w:rPr>
        <w:t>direction</w:t>
      </w:r>
      <w:r>
        <w:rPr>
          <w:rFonts w:eastAsiaTheme="minorEastAsia"/>
          <w:bCs/>
          <w:iCs/>
          <w:szCs w:val="20"/>
        </w:rPr>
        <w:t xml:space="preserve">, wherein the </w:t>
      </w:r>
      <w:r w:rsidRPr="00160AD9">
        <w:rPr>
          <w:rFonts w:eastAsiaTheme="minorEastAsia"/>
          <w:bCs/>
          <w:iCs/>
          <w:szCs w:val="20"/>
        </w:rPr>
        <w:t>horizontal axis</w:t>
      </w:r>
      <w:r>
        <w:rPr>
          <w:rFonts w:eastAsiaTheme="minorEastAsia"/>
          <w:bCs/>
          <w:iCs/>
          <w:szCs w:val="20"/>
        </w:rPr>
        <w:t xml:space="preserve"> 1 and 2 represent the 2 antennas </w:t>
      </w:r>
      <w:r>
        <w:rPr>
          <w:rFonts w:eastAsiaTheme="minorEastAsia"/>
          <w:bCs/>
          <w:iCs/>
        </w:rPr>
        <w:t>with the same</w:t>
      </w:r>
      <w:r w:rsidRPr="009E129A">
        <w:rPr>
          <w:rFonts w:eastAsiaTheme="minorEastAsia"/>
          <w:bCs/>
          <w:iCs/>
        </w:rPr>
        <w:t xml:space="preserve"> polarization</w:t>
      </w:r>
      <w:r>
        <w:rPr>
          <w:rFonts w:eastAsiaTheme="minorEastAsia"/>
          <w:bCs/>
          <w:iCs/>
        </w:rPr>
        <w:t xml:space="preserve"> </w:t>
      </w:r>
      <w:r w:rsidRPr="009E129A">
        <w:rPr>
          <w:rFonts w:eastAsiaTheme="minorEastAsia"/>
          <w:bCs/>
          <w:iCs/>
        </w:rPr>
        <w:t>direction</w:t>
      </w:r>
      <w:r>
        <w:rPr>
          <w:rFonts w:eastAsiaTheme="minorEastAsia"/>
          <w:bCs/>
          <w:iCs/>
          <w:szCs w:val="20"/>
        </w:rPr>
        <w:t xml:space="preserve">. It is observed that for </w:t>
      </w:r>
      <w:proofErr w:type="spellStart"/>
      <w:r>
        <w:rPr>
          <w:rFonts w:eastAsiaTheme="minorEastAsia"/>
          <w:bCs/>
          <w:iCs/>
          <w:szCs w:val="20"/>
        </w:rPr>
        <w:t>LoS</w:t>
      </w:r>
      <w:proofErr w:type="spellEnd"/>
      <w:r>
        <w:rPr>
          <w:rFonts w:eastAsiaTheme="minorEastAsia"/>
          <w:bCs/>
          <w:iCs/>
          <w:szCs w:val="20"/>
        </w:rPr>
        <w:t xml:space="preserve"> links, the </w:t>
      </w:r>
      <w:r w:rsidRPr="00E44BE4">
        <w:rPr>
          <w:rFonts w:eastAsiaTheme="minorEastAsia"/>
          <w:bCs/>
          <w:iCs/>
          <w:szCs w:val="20"/>
        </w:rPr>
        <w:t xml:space="preserve">power fluctuations </w:t>
      </w:r>
      <w:r>
        <w:rPr>
          <w:rFonts w:eastAsiaTheme="minorEastAsia"/>
          <w:bCs/>
          <w:iCs/>
          <w:szCs w:val="20"/>
        </w:rPr>
        <w:t>in</w:t>
      </w:r>
      <w:r w:rsidRPr="00E44BE4">
        <w:rPr>
          <w:rFonts w:eastAsiaTheme="minorEastAsia"/>
          <w:bCs/>
          <w:iCs/>
          <w:szCs w:val="20"/>
        </w:rPr>
        <w:t xml:space="preserve"> </w:t>
      </w:r>
      <w:r>
        <w:rPr>
          <w:rFonts w:eastAsiaTheme="minorEastAsia"/>
          <w:bCs/>
          <w:iCs/>
          <w:szCs w:val="20"/>
        </w:rPr>
        <w:t>2</w:t>
      </w:r>
      <w:r w:rsidRPr="00E44BE4">
        <w:rPr>
          <w:rFonts w:eastAsiaTheme="minorEastAsia"/>
          <w:bCs/>
          <w:iCs/>
          <w:szCs w:val="20"/>
        </w:rPr>
        <w:t xml:space="preserve"> </w:t>
      </w:r>
      <w:r>
        <w:rPr>
          <w:rFonts w:eastAsiaTheme="minorEastAsia"/>
          <w:bCs/>
          <w:iCs/>
          <w:szCs w:val="20"/>
        </w:rPr>
        <w:t xml:space="preserve">antennas </w:t>
      </w:r>
      <w:r w:rsidRPr="00E44BE4">
        <w:rPr>
          <w:rFonts w:eastAsiaTheme="minorEastAsia"/>
          <w:bCs/>
          <w:iCs/>
          <w:szCs w:val="20"/>
        </w:rPr>
        <w:t xml:space="preserve">are </w:t>
      </w:r>
      <w:r>
        <w:rPr>
          <w:rFonts w:eastAsiaTheme="minorEastAsia"/>
          <w:bCs/>
          <w:iCs/>
          <w:szCs w:val="20"/>
        </w:rPr>
        <w:t xml:space="preserve">relatively </w:t>
      </w:r>
      <w:r w:rsidRPr="00E44BE4">
        <w:rPr>
          <w:rFonts w:eastAsiaTheme="minorEastAsia"/>
          <w:bCs/>
          <w:iCs/>
          <w:szCs w:val="20"/>
        </w:rPr>
        <w:t>small</w:t>
      </w:r>
      <w:r w:rsidR="00C704AB">
        <w:rPr>
          <w:rFonts w:eastAsiaTheme="minorEastAsia"/>
          <w:bCs/>
          <w:iCs/>
          <w:szCs w:val="20"/>
        </w:rPr>
        <w:t>er</w:t>
      </w:r>
      <w:r>
        <w:rPr>
          <w:rFonts w:eastAsiaTheme="minorEastAsia"/>
          <w:bCs/>
          <w:iCs/>
          <w:szCs w:val="20"/>
        </w:rPr>
        <w:t xml:space="preserve"> than </w:t>
      </w:r>
      <w:proofErr w:type="spellStart"/>
      <w:r>
        <w:rPr>
          <w:rFonts w:eastAsiaTheme="minorEastAsia"/>
          <w:bCs/>
          <w:iCs/>
          <w:szCs w:val="20"/>
        </w:rPr>
        <w:t>NLoS</w:t>
      </w:r>
      <w:proofErr w:type="spellEnd"/>
      <w:r>
        <w:rPr>
          <w:rFonts w:eastAsiaTheme="minorEastAsia"/>
          <w:bCs/>
          <w:iCs/>
          <w:szCs w:val="20"/>
        </w:rPr>
        <w:t xml:space="preserve"> links.</w:t>
      </w:r>
    </w:p>
    <w:p w14:paraId="37072E47" w14:textId="77777777" w:rsidR="00E41EA4" w:rsidRDefault="00E41EA4" w:rsidP="00E41EA4">
      <w:pPr>
        <w:pStyle w:val="a0"/>
        <w:spacing w:after="0"/>
        <w:jc w:val="center"/>
        <w:rPr>
          <w:rFonts w:eastAsiaTheme="minorEastAsia"/>
          <w:bCs/>
          <w:iCs/>
          <w:szCs w:val="20"/>
        </w:rPr>
      </w:pPr>
      <w:r>
        <w:rPr>
          <w:noProof/>
        </w:rPr>
        <w:drawing>
          <wp:inline distT="0" distB="0" distL="0" distR="0" wp14:anchorId="7EEDAB08" wp14:editId="7EC747B1">
            <wp:extent cx="2667000" cy="1901686"/>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1" r="17174" b="21254"/>
                    <a:stretch/>
                  </pic:blipFill>
                  <pic:spPr bwMode="auto">
                    <a:xfrm>
                      <a:off x="0" y="0"/>
                      <a:ext cx="2681530" cy="1912047"/>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E163FD2" wp14:editId="769B3221">
            <wp:extent cx="2653168" cy="192578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r="19885" b="21164"/>
                    <a:stretch/>
                  </pic:blipFill>
                  <pic:spPr bwMode="auto">
                    <a:xfrm>
                      <a:off x="0" y="0"/>
                      <a:ext cx="2661406" cy="1931761"/>
                    </a:xfrm>
                    <a:prstGeom prst="rect">
                      <a:avLst/>
                    </a:prstGeom>
                    <a:noFill/>
                    <a:ln>
                      <a:noFill/>
                    </a:ln>
                    <a:extLst>
                      <a:ext uri="{53640926-AAD7-44D8-BBD7-CCE9431645EC}">
                        <a14:shadowObscured xmlns:a14="http://schemas.microsoft.com/office/drawing/2010/main"/>
                      </a:ext>
                    </a:extLst>
                  </pic:spPr>
                </pic:pic>
              </a:graphicData>
            </a:graphic>
          </wp:inline>
        </w:drawing>
      </w:r>
    </w:p>
    <w:p w14:paraId="29872FBD" w14:textId="77777777" w:rsidR="00E41EA4" w:rsidRDefault="00E41EA4" w:rsidP="00B8685F">
      <w:pPr>
        <w:pStyle w:val="a0"/>
        <w:numPr>
          <w:ilvl w:val="0"/>
          <w:numId w:val="13"/>
        </w:numPr>
        <w:spacing w:after="0"/>
        <w:jc w:val="center"/>
        <w:rPr>
          <w:rFonts w:eastAsiaTheme="minorEastAsia"/>
          <w:bCs/>
          <w:iCs/>
          <w:szCs w:val="20"/>
        </w:rPr>
      </w:pPr>
      <w:proofErr w:type="spellStart"/>
      <w:r>
        <w:rPr>
          <w:rFonts w:eastAsiaTheme="minorEastAsia"/>
          <w:bCs/>
          <w:iCs/>
        </w:rPr>
        <w:t>LoS</w:t>
      </w:r>
      <w:proofErr w:type="spellEnd"/>
      <w:r>
        <w:rPr>
          <w:rFonts w:eastAsiaTheme="minorEastAsia"/>
          <w:bCs/>
          <w:iCs/>
        </w:rPr>
        <w:t xml:space="preserve"> links</w:t>
      </w:r>
      <w:r>
        <w:rPr>
          <w:rFonts w:eastAsiaTheme="minorEastAsia"/>
          <w:bCs/>
          <w:iCs/>
          <w:szCs w:val="20"/>
        </w:rPr>
        <w:t xml:space="preserve">                                                  </w:t>
      </w:r>
      <w:proofErr w:type="gramStart"/>
      <w:r>
        <w:rPr>
          <w:rFonts w:eastAsiaTheme="minorEastAsia"/>
          <w:bCs/>
          <w:iCs/>
          <w:szCs w:val="20"/>
        </w:rPr>
        <w:t xml:space="preserve">   (</w:t>
      </w:r>
      <w:proofErr w:type="gramEnd"/>
      <w:r>
        <w:rPr>
          <w:rFonts w:eastAsiaTheme="minorEastAsia"/>
          <w:bCs/>
          <w:iCs/>
          <w:szCs w:val="20"/>
        </w:rPr>
        <w:t>b)</w:t>
      </w:r>
      <w:r w:rsidRPr="00E44BE4">
        <w:rPr>
          <w:rFonts w:eastAsiaTheme="minorEastAsia"/>
          <w:bCs/>
          <w:iCs/>
        </w:rPr>
        <w:t xml:space="preserve"> </w:t>
      </w:r>
      <w:r>
        <w:rPr>
          <w:rFonts w:eastAsiaTheme="minorEastAsia"/>
          <w:bCs/>
          <w:iCs/>
        </w:rPr>
        <w:t xml:space="preserve"> </w:t>
      </w:r>
      <w:proofErr w:type="spellStart"/>
      <w:r>
        <w:rPr>
          <w:rFonts w:eastAsiaTheme="minorEastAsia"/>
          <w:bCs/>
          <w:iCs/>
        </w:rPr>
        <w:t>NLoS</w:t>
      </w:r>
      <w:proofErr w:type="spellEnd"/>
      <w:r>
        <w:rPr>
          <w:rFonts w:eastAsiaTheme="minorEastAsia"/>
          <w:bCs/>
          <w:iCs/>
        </w:rPr>
        <w:t xml:space="preserve"> links</w:t>
      </w:r>
    </w:p>
    <w:p w14:paraId="423F2640" w14:textId="77777777" w:rsidR="00E41EA4" w:rsidRPr="00E44BE4" w:rsidRDefault="00E41EA4" w:rsidP="00E41EA4">
      <w:pPr>
        <w:pStyle w:val="a8"/>
        <w:jc w:val="center"/>
      </w:pPr>
      <w:r>
        <w:t xml:space="preserve">Figure </w:t>
      </w:r>
      <w:r>
        <w:rPr>
          <w:noProof/>
        </w:rPr>
        <w:t>2</w:t>
      </w:r>
      <w:r>
        <w:t xml:space="preserve"> the</w:t>
      </w:r>
      <w:r>
        <w:rPr>
          <w:rFonts w:eastAsiaTheme="minorEastAsia"/>
          <w:bCs/>
          <w:iCs/>
        </w:rPr>
        <w:t xml:space="preserve"> power </w:t>
      </w:r>
      <w:r w:rsidRPr="00E44BE4">
        <w:rPr>
          <w:rFonts w:eastAsiaTheme="minorEastAsia"/>
          <w:bCs/>
          <w:iCs/>
        </w:rPr>
        <w:t xml:space="preserve">of </w:t>
      </w:r>
      <w:r>
        <w:rPr>
          <w:rFonts w:eastAsiaTheme="minorEastAsia"/>
          <w:bCs/>
          <w:iCs/>
        </w:rPr>
        <w:t>first path in the antenna with the same</w:t>
      </w:r>
      <w:r w:rsidRPr="009E129A">
        <w:rPr>
          <w:rFonts w:eastAsiaTheme="minorEastAsia"/>
          <w:bCs/>
          <w:iCs/>
        </w:rPr>
        <w:t xml:space="preserve"> polarization</w:t>
      </w:r>
      <w:r>
        <w:rPr>
          <w:rFonts w:eastAsiaTheme="minorEastAsia"/>
          <w:bCs/>
          <w:iCs/>
        </w:rPr>
        <w:t xml:space="preserve"> </w:t>
      </w:r>
      <w:r w:rsidRPr="009E129A">
        <w:rPr>
          <w:rFonts w:eastAsiaTheme="minorEastAsia"/>
          <w:bCs/>
          <w:iCs/>
        </w:rPr>
        <w:t>direction</w:t>
      </w:r>
    </w:p>
    <w:p w14:paraId="0BAB2EC2" w14:textId="29E0BA30" w:rsidR="00E41EA4" w:rsidRPr="00E44BE4" w:rsidRDefault="00E41EA4" w:rsidP="00B8685F">
      <w:pPr>
        <w:pStyle w:val="a0"/>
        <w:numPr>
          <w:ilvl w:val="0"/>
          <w:numId w:val="15"/>
        </w:numPr>
        <w:spacing w:line="260" w:lineRule="exact"/>
        <w:rPr>
          <w:rFonts w:eastAsiaTheme="minorEastAsia"/>
          <w:bCs/>
          <w:iCs/>
          <w:szCs w:val="20"/>
        </w:rPr>
      </w:pPr>
      <w:r>
        <w:rPr>
          <w:rFonts w:eastAsiaTheme="minorEastAsia"/>
          <w:bCs/>
          <w:iCs/>
          <w:szCs w:val="20"/>
        </w:rPr>
        <w:t xml:space="preserve">Figure 3 is the phase </w:t>
      </w:r>
      <w:r w:rsidRPr="00E44BE4">
        <w:rPr>
          <w:rFonts w:eastAsiaTheme="minorEastAsia"/>
          <w:bCs/>
          <w:iCs/>
          <w:szCs w:val="20"/>
        </w:rPr>
        <w:t xml:space="preserve">of </w:t>
      </w:r>
      <w:r>
        <w:rPr>
          <w:rFonts w:eastAsiaTheme="minorEastAsia"/>
          <w:bCs/>
          <w:iCs/>
        </w:rPr>
        <w:t>first path across the two antennas with same</w:t>
      </w:r>
      <w:r w:rsidRPr="009E129A">
        <w:rPr>
          <w:rFonts w:eastAsiaTheme="minorEastAsia"/>
          <w:bCs/>
          <w:iCs/>
        </w:rPr>
        <w:t xml:space="preserve"> polarization</w:t>
      </w:r>
      <w:r>
        <w:rPr>
          <w:rFonts w:eastAsiaTheme="minorEastAsia"/>
          <w:bCs/>
          <w:iCs/>
        </w:rPr>
        <w:t xml:space="preserve"> </w:t>
      </w:r>
      <w:r w:rsidRPr="009E129A">
        <w:rPr>
          <w:rFonts w:eastAsiaTheme="minorEastAsia"/>
          <w:bCs/>
          <w:iCs/>
        </w:rPr>
        <w:t>direction</w:t>
      </w:r>
      <w:r>
        <w:rPr>
          <w:rFonts w:eastAsiaTheme="minorEastAsia"/>
          <w:bCs/>
          <w:iCs/>
        </w:rPr>
        <w:t>s</w:t>
      </w:r>
      <w:r>
        <w:rPr>
          <w:rFonts w:eastAsiaTheme="minorEastAsia"/>
          <w:bCs/>
          <w:iCs/>
          <w:szCs w:val="20"/>
        </w:rPr>
        <w:t xml:space="preserve">. It is observed that for </w:t>
      </w:r>
      <w:proofErr w:type="spellStart"/>
      <w:r>
        <w:rPr>
          <w:rFonts w:eastAsiaTheme="minorEastAsia"/>
          <w:bCs/>
          <w:iCs/>
          <w:szCs w:val="20"/>
        </w:rPr>
        <w:t>LoS</w:t>
      </w:r>
      <w:proofErr w:type="spellEnd"/>
      <w:r>
        <w:rPr>
          <w:rFonts w:eastAsiaTheme="minorEastAsia"/>
          <w:bCs/>
          <w:iCs/>
          <w:szCs w:val="20"/>
        </w:rPr>
        <w:t xml:space="preserve"> links, the phase</w:t>
      </w:r>
      <w:r w:rsidRPr="00E44BE4">
        <w:rPr>
          <w:rFonts w:eastAsiaTheme="minorEastAsia"/>
          <w:bCs/>
          <w:iCs/>
          <w:szCs w:val="20"/>
        </w:rPr>
        <w:t xml:space="preserve"> </w:t>
      </w:r>
      <w:r>
        <w:rPr>
          <w:rFonts w:eastAsiaTheme="minorEastAsia"/>
          <w:bCs/>
          <w:iCs/>
          <w:szCs w:val="20"/>
        </w:rPr>
        <w:t>in</w:t>
      </w:r>
      <w:r w:rsidRPr="00E44BE4">
        <w:rPr>
          <w:rFonts w:eastAsiaTheme="minorEastAsia"/>
          <w:bCs/>
          <w:iCs/>
          <w:szCs w:val="20"/>
        </w:rPr>
        <w:t xml:space="preserve"> </w:t>
      </w:r>
      <w:r>
        <w:rPr>
          <w:rFonts w:eastAsiaTheme="minorEastAsia"/>
          <w:bCs/>
          <w:iCs/>
          <w:szCs w:val="20"/>
        </w:rPr>
        <w:t>2</w:t>
      </w:r>
      <w:r w:rsidRPr="00E44BE4">
        <w:rPr>
          <w:rFonts w:eastAsiaTheme="minorEastAsia"/>
          <w:bCs/>
          <w:iCs/>
          <w:szCs w:val="20"/>
        </w:rPr>
        <w:t xml:space="preserve"> </w:t>
      </w:r>
      <w:r>
        <w:rPr>
          <w:rFonts w:eastAsiaTheme="minorEastAsia"/>
          <w:bCs/>
          <w:iCs/>
          <w:szCs w:val="20"/>
        </w:rPr>
        <w:t xml:space="preserve">antennas </w:t>
      </w:r>
      <w:r w:rsidRPr="00E44BE4">
        <w:rPr>
          <w:rFonts w:eastAsiaTheme="minorEastAsia"/>
          <w:bCs/>
          <w:iCs/>
          <w:szCs w:val="20"/>
        </w:rPr>
        <w:t xml:space="preserve">are </w:t>
      </w:r>
      <w:r w:rsidRPr="0071204F">
        <w:rPr>
          <w:rFonts w:eastAsiaTheme="minorEastAsia"/>
          <w:bCs/>
          <w:iCs/>
          <w:szCs w:val="20"/>
        </w:rPr>
        <w:t>continuous</w:t>
      </w:r>
      <w:r>
        <w:rPr>
          <w:rFonts w:eastAsiaTheme="minorEastAsia"/>
          <w:bCs/>
          <w:iCs/>
          <w:szCs w:val="20"/>
        </w:rPr>
        <w:t xml:space="preserve"> while for </w:t>
      </w:r>
      <w:proofErr w:type="spellStart"/>
      <w:r>
        <w:rPr>
          <w:rFonts w:eastAsiaTheme="minorEastAsia"/>
          <w:bCs/>
          <w:iCs/>
          <w:szCs w:val="20"/>
        </w:rPr>
        <w:t>NLoS</w:t>
      </w:r>
      <w:proofErr w:type="spellEnd"/>
      <w:r>
        <w:rPr>
          <w:rFonts w:eastAsiaTheme="minorEastAsia"/>
          <w:bCs/>
          <w:iCs/>
          <w:szCs w:val="20"/>
        </w:rPr>
        <w:t xml:space="preserve"> links the phase</w:t>
      </w:r>
      <w:r w:rsidRPr="00E44BE4">
        <w:rPr>
          <w:rFonts w:eastAsiaTheme="minorEastAsia"/>
          <w:bCs/>
          <w:iCs/>
          <w:szCs w:val="20"/>
        </w:rPr>
        <w:t xml:space="preserve"> </w:t>
      </w:r>
      <w:r>
        <w:rPr>
          <w:rFonts w:eastAsiaTheme="minorEastAsia"/>
          <w:bCs/>
          <w:iCs/>
          <w:szCs w:val="20"/>
        </w:rPr>
        <w:t>in</w:t>
      </w:r>
      <w:r w:rsidRPr="00E44BE4">
        <w:rPr>
          <w:rFonts w:eastAsiaTheme="minorEastAsia"/>
          <w:bCs/>
          <w:iCs/>
          <w:szCs w:val="20"/>
        </w:rPr>
        <w:t xml:space="preserve"> </w:t>
      </w:r>
      <w:r>
        <w:rPr>
          <w:rFonts w:eastAsiaTheme="minorEastAsia"/>
          <w:bCs/>
          <w:iCs/>
          <w:szCs w:val="20"/>
        </w:rPr>
        <w:t>2</w:t>
      </w:r>
      <w:r w:rsidRPr="00E44BE4">
        <w:rPr>
          <w:rFonts w:eastAsiaTheme="minorEastAsia"/>
          <w:bCs/>
          <w:iCs/>
          <w:szCs w:val="20"/>
        </w:rPr>
        <w:t xml:space="preserve"> </w:t>
      </w:r>
      <w:r>
        <w:rPr>
          <w:rFonts w:eastAsiaTheme="minorEastAsia"/>
          <w:bCs/>
          <w:iCs/>
          <w:szCs w:val="20"/>
        </w:rPr>
        <w:t xml:space="preserve">antennas </w:t>
      </w:r>
      <w:r w:rsidRPr="00E44BE4">
        <w:rPr>
          <w:rFonts w:eastAsiaTheme="minorEastAsia"/>
          <w:bCs/>
          <w:iCs/>
          <w:szCs w:val="20"/>
        </w:rPr>
        <w:t>are</w:t>
      </w:r>
      <w:r w:rsidRPr="0071204F">
        <w:t xml:space="preserve"> </w:t>
      </w:r>
      <w:r w:rsidRPr="0071204F">
        <w:rPr>
          <w:rFonts w:eastAsiaTheme="minorEastAsia"/>
          <w:bCs/>
          <w:iCs/>
          <w:szCs w:val="20"/>
        </w:rPr>
        <w:t>discontinuous</w:t>
      </w:r>
      <w:r>
        <w:rPr>
          <w:rFonts w:eastAsiaTheme="minorEastAsia"/>
          <w:bCs/>
          <w:iCs/>
          <w:szCs w:val="20"/>
        </w:rPr>
        <w:t xml:space="preserve">. Considering the </w:t>
      </w:r>
      <w:r>
        <w:t xml:space="preserve">polarization related information, the </w:t>
      </w:r>
      <w:proofErr w:type="spellStart"/>
      <w:r>
        <w:t>LoS</w:t>
      </w:r>
      <w:proofErr w:type="spellEnd"/>
      <w:r>
        <w:t xml:space="preserve"> probability is </w:t>
      </w:r>
      <w:r>
        <w:rPr>
          <w:rFonts w:hint="eastAsia"/>
        </w:rPr>
        <w:t>98.7%</w:t>
      </w:r>
      <w:r>
        <w:t xml:space="preserve"> in SH scenario and </w:t>
      </w:r>
      <w:r>
        <w:rPr>
          <w:rFonts w:hint="eastAsia"/>
        </w:rPr>
        <w:t>94.3%</w:t>
      </w:r>
      <w:r>
        <w:t xml:space="preserve"> in DH scenario as evaluated.</w:t>
      </w:r>
    </w:p>
    <w:p w14:paraId="412D8338" w14:textId="77777777" w:rsidR="00E41EA4" w:rsidRDefault="00E41EA4" w:rsidP="00E41EA4">
      <w:pPr>
        <w:pStyle w:val="a0"/>
        <w:spacing w:after="0"/>
        <w:jc w:val="center"/>
        <w:rPr>
          <w:rFonts w:eastAsiaTheme="minorEastAsia"/>
          <w:bCs/>
          <w:iCs/>
          <w:szCs w:val="20"/>
        </w:rPr>
      </w:pPr>
      <w:r>
        <w:rPr>
          <w:noProof/>
        </w:rPr>
        <w:lastRenderedPageBreak/>
        <w:drawing>
          <wp:inline distT="0" distB="0" distL="0" distR="0" wp14:anchorId="3ADF09D5" wp14:editId="1989154F">
            <wp:extent cx="2837999" cy="20227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r="16651" b="19463"/>
                    <a:stretch/>
                  </pic:blipFill>
                  <pic:spPr bwMode="auto">
                    <a:xfrm>
                      <a:off x="0" y="0"/>
                      <a:ext cx="2840180" cy="2024318"/>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B0344E0" wp14:editId="077622AA">
            <wp:extent cx="2791691" cy="20388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r="19892" b="20683"/>
                    <a:stretch/>
                  </pic:blipFill>
                  <pic:spPr bwMode="auto">
                    <a:xfrm>
                      <a:off x="0" y="0"/>
                      <a:ext cx="2798177" cy="2043612"/>
                    </a:xfrm>
                    <a:prstGeom prst="rect">
                      <a:avLst/>
                    </a:prstGeom>
                    <a:noFill/>
                    <a:ln>
                      <a:noFill/>
                    </a:ln>
                    <a:extLst>
                      <a:ext uri="{53640926-AAD7-44D8-BBD7-CCE9431645EC}">
                        <a14:shadowObscured xmlns:a14="http://schemas.microsoft.com/office/drawing/2010/main"/>
                      </a:ext>
                    </a:extLst>
                  </pic:spPr>
                </pic:pic>
              </a:graphicData>
            </a:graphic>
          </wp:inline>
        </w:drawing>
      </w:r>
    </w:p>
    <w:p w14:paraId="0A0FE4C5" w14:textId="77777777" w:rsidR="00E41EA4" w:rsidRDefault="00E41EA4" w:rsidP="00B8685F">
      <w:pPr>
        <w:pStyle w:val="a0"/>
        <w:numPr>
          <w:ilvl w:val="0"/>
          <w:numId w:val="14"/>
        </w:numPr>
        <w:spacing w:after="0"/>
        <w:jc w:val="center"/>
        <w:rPr>
          <w:rFonts w:eastAsiaTheme="minorEastAsia"/>
          <w:bCs/>
          <w:iCs/>
          <w:szCs w:val="20"/>
        </w:rPr>
      </w:pPr>
      <w:proofErr w:type="spellStart"/>
      <w:r>
        <w:rPr>
          <w:rFonts w:eastAsiaTheme="minorEastAsia"/>
          <w:bCs/>
          <w:iCs/>
        </w:rPr>
        <w:t>LoS</w:t>
      </w:r>
      <w:proofErr w:type="spellEnd"/>
      <w:r>
        <w:rPr>
          <w:rFonts w:eastAsiaTheme="minorEastAsia"/>
          <w:bCs/>
          <w:iCs/>
        </w:rPr>
        <w:t xml:space="preserve"> links</w:t>
      </w:r>
      <w:r>
        <w:rPr>
          <w:rFonts w:eastAsiaTheme="minorEastAsia"/>
          <w:bCs/>
          <w:iCs/>
          <w:szCs w:val="20"/>
        </w:rPr>
        <w:t xml:space="preserve">                                                  </w:t>
      </w:r>
      <w:proofErr w:type="gramStart"/>
      <w:r>
        <w:rPr>
          <w:rFonts w:eastAsiaTheme="minorEastAsia"/>
          <w:bCs/>
          <w:iCs/>
          <w:szCs w:val="20"/>
        </w:rPr>
        <w:t xml:space="preserve">   (</w:t>
      </w:r>
      <w:proofErr w:type="gramEnd"/>
      <w:r>
        <w:rPr>
          <w:rFonts w:eastAsiaTheme="minorEastAsia"/>
          <w:bCs/>
          <w:iCs/>
          <w:szCs w:val="20"/>
        </w:rPr>
        <w:t>b)</w:t>
      </w:r>
      <w:r w:rsidRPr="00E44BE4">
        <w:rPr>
          <w:rFonts w:eastAsiaTheme="minorEastAsia"/>
          <w:bCs/>
          <w:iCs/>
        </w:rPr>
        <w:t xml:space="preserve"> </w:t>
      </w:r>
      <w:r>
        <w:rPr>
          <w:rFonts w:eastAsiaTheme="minorEastAsia"/>
          <w:bCs/>
          <w:iCs/>
        </w:rPr>
        <w:t xml:space="preserve"> </w:t>
      </w:r>
      <w:proofErr w:type="spellStart"/>
      <w:r>
        <w:rPr>
          <w:rFonts w:eastAsiaTheme="minorEastAsia"/>
          <w:bCs/>
          <w:iCs/>
        </w:rPr>
        <w:t>NLoS</w:t>
      </w:r>
      <w:proofErr w:type="spellEnd"/>
      <w:r>
        <w:rPr>
          <w:rFonts w:eastAsiaTheme="minorEastAsia"/>
          <w:bCs/>
          <w:iCs/>
        </w:rPr>
        <w:t xml:space="preserve"> links</w:t>
      </w:r>
    </w:p>
    <w:p w14:paraId="1EC822D9" w14:textId="77777777" w:rsidR="00E41EA4" w:rsidRPr="004A271B" w:rsidRDefault="00E41EA4" w:rsidP="00E41EA4">
      <w:pPr>
        <w:pStyle w:val="a8"/>
        <w:jc w:val="center"/>
      </w:pPr>
      <w:r>
        <w:t xml:space="preserve">Figure </w:t>
      </w:r>
      <w:r>
        <w:rPr>
          <w:noProof/>
        </w:rPr>
        <w:t>3</w:t>
      </w:r>
      <w:r>
        <w:t xml:space="preserve"> the</w:t>
      </w:r>
      <w:r>
        <w:rPr>
          <w:rFonts w:eastAsiaTheme="minorEastAsia"/>
          <w:bCs/>
          <w:iCs/>
        </w:rPr>
        <w:t xml:space="preserve"> phase </w:t>
      </w:r>
      <w:r w:rsidRPr="00E44BE4">
        <w:rPr>
          <w:rFonts w:eastAsiaTheme="minorEastAsia"/>
          <w:bCs/>
          <w:iCs/>
        </w:rPr>
        <w:t xml:space="preserve">of </w:t>
      </w:r>
      <w:r>
        <w:rPr>
          <w:rFonts w:eastAsiaTheme="minorEastAsia"/>
          <w:bCs/>
          <w:iCs/>
        </w:rPr>
        <w:t>first path in the antenna with the same</w:t>
      </w:r>
      <w:r w:rsidRPr="009E129A">
        <w:rPr>
          <w:rFonts w:eastAsiaTheme="minorEastAsia"/>
          <w:bCs/>
          <w:iCs/>
        </w:rPr>
        <w:t xml:space="preserve"> polarization</w:t>
      </w:r>
      <w:r>
        <w:rPr>
          <w:rFonts w:eastAsiaTheme="minorEastAsia"/>
          <w:bCs/>
          <w:iCs/>
        </w:rPr>
        <w:t xml:space="preserve"> </w:t>
      </w:r>
      <w:r w:rsidRPr="009E129A">
        <w:rPr>
          <w:rFonts w:eastAsiaTheme="minorEastAsia"/>
          <w:bCs/>
          <w:iCs/>
        </w:rPr>
        <w:t>direction</w:t>
      </w:r>
    </w:p>
    <w:p w14:paraId="28FD8293" w14:textId="77777777" w:rsidR="00BF1F06" w:rsidRPr="00E44BE4" w:rsidRDefault="00BF1F06" w:rsidP="00BF1F06">
      <w:pPr>
        <w:pStyle w:val="a0"/>
        <w:spacing w:line="260" w:lineRule="exact"/>
        <w:rPr>
          <w:rFonts w:eastAsiaTheme="minorEastAsia"/>
          <w:bCs/>
          <w:iCs/>
          <w:szCs w:val="20"/>
        </w:rPr>
      </w:pPr>
      <w:r>
        <w:rPr>
          <w:rFonts w:eastAsiaTheme="minorEastAsia" w:hint="eastAsia"/>
          <w:bCs/>
          <w:iCs/>
          <w:szCs w:val="20"/>
        </w:rPr>
        <w:t>F</w:t>
      </w:r>
      <w:r>
        <w:rPr>
          <w:rFonts w:eastAsiaTheme="minorEastAsia"/>
          <w:bCs/>
          <w:iCs/>
          <w:szCs w:val="20"/>
        </w:rPr>
        <w:t xml:space="preserve">or </w:t>
      </w:r>
      <w:r>
        <w:t>coherence bandwidth, we think it can be understood as a</w:t>
      </w:r>
      <w:r w:rsidRPr="004A271B">
        <w:rPr>
          <w:bCs/>
          <w:iCs/>
          <w:szCs w:val="20"/>
        </w:rPr>
        <w:t xml:space="preserve"> </w:t>
      </w:r>
      <w:r w:rsidRPr="00E44BE4">
        <w:rPr>
          <w:bCs/>
          <w:iCs/>
          <w:szCs w:val="20"/>
        </w:rPr>
        <w:t>characteristic</w:t>
      </w:r>
      <w:r>
        <w:rPr>
          <w:bCs/>
          <w:iCs/>
          <w:szCs w:val="20"/>
        </w:rPr>
        <w:t xml:space="preserve"> </w:t>
      </w:r>
      <w:r w:rsidRPr="00E44BE4">
        <w:rPr>
          <w:rFonts w:eastAsiaTheme="minorEastAsia"/>
          <w:bCs/>
          <w:iCs/>
          <w:szCs w:val="20"/>
        </w:rPr>
        <w:t>of frequency</w:t>
      </w:r>
      <w:r>
        <w:rPr>
          <w:rFonts w:eastAsiaTheme="minorEastAsia"/>
          <w:bCs/>
          <w:iCs/>
          <w:szCs w:val="20"/>
        </w:rPr>
        <w:t>-</w:t>
      </w:r>
      <w:r w:rsidRPr="00E44BE4">
        <w:rPr>
          <w:rFonts w:eastAsiaTheme="minorEastAsia"/>
          <w:bCs/>
          <w:iCs/>
          <w:szCs w:val="20"/>
        </w:rPr>
        <w:t>domain channel</w:t>
      </w:r>
      <w:r>
        <w:rPr>
          <w:rFonts w:eastAsiaTheme="minorEastAsia"/>
          <w:bCs/>
          <w:iCs/>
          <w:szCs w:val="20"/>
        </w:rPr>
        <w:t>.</w:t>
      </w:r>
      <w:r>
        <w:rPr>
          <w:rFonts w:eastAsiaTheme="minorEastAsia" w:hint="eastAsia"/>
          <w:bCs/>
          <w:iCs/>
          <w:szCs w:val="20"/>
        </w:rPr>
        <w:t xml:space="preserve"> </w:t>
      </w:r>
      <w:r>
        <w:rPr>
          <w:rFonts w:eastAsiaTheme="minorEastAsia"/>
          <w:bCs/>
          <w:iCs/>
          <w:szCs w:val="20"/>
        </w:rPr>
        <w:t xml:space="preserve">In Figure 4, we evaluate the power </w:t>
      </w:r>
      <w:r w:rsidRPr="00E44BE4">
        <w:rPr>
          <w:rFonts w:eastAsiaTheme="minorEastAsia"/>
          <w:bCs/>
          <w:iCs/>
          <w:szCs w:val="20"/>
        </w:rPr>
        <w:t xml:space="preserve">of </w:t>
      </w:r>
      <w:r>
        <w:rPr>
          <w:rFonts w:eastAsiaTheme="minorEastAsia"/>
          <w:bCs/>
          <w:iCs/>
          <w:szCs w:val="20"/>
        </w:rPr>
        <w:t xml:space="preserve">the </w:t>
      </w:r>
      <w:r w:rsidRPr="00E44BE4">
        <w:rPr>
          <w:rFonts w:eastAsiaTheme="minorEastAsia"/>
          <w:bCs/>
          <w:iCs/>
          <w:szCs w:val="20"/>
        </w:rPr>
        <w:t>frequency</w:t>
      </w:r>
      <w:r>
        <w:rPr>
          <w:rFonts w:eastAsiaTheme="minorEastAsia"/>
          <w:bCs/>
          <w:iCs/>
          <w:szCs w:val="20"/>
        </w:rPr>
        <w:t>-</w:t>
      </w:r>
      <w:r w:rsidRPr="00E44BE4">
        <w:rPr>
          <w:rFonts w:eastAsiaTheme="minorEastAsia"/>
          <w:bCs/>
          <w:iCs/>
          <w:szCs w:val="20"/>
        </w:rPr>
        <w:t>domain channel</w:t>
      </w:r>
      <w:r>
        <w:rPr>
          <w:rFonts w:eastAsiaTheme="minorEastAsia"/>
          <w:bCs/>
          <w:iCs/>
          <w:szCs w:val="20"/>
        </w:rPr>
        <w:t xml:space="preserve">, where the </w:t>
      </w:r>
      <w:r w:rsidRPr="00160AD9">
        <w:rPr>
          <w:rFonts w:eastAsiaTheme="minorEastAsia"/>
          <w:bCs/>
          <w:iCs/>
          <w:szCs w:val="20"/>
        </w:rPr>
        <w:t>horizontal axis</w:t>
      </w:r>
      <w:r>
        <w:rPr>
          <w:rFonts w:eastAsiaTheme="minorEastAsia"/>
          <w:bCs/>
          <w:iCs/>
          <w:szCs w:val="20"/>
        </w:rPr>
        <w:t xml:space="preserve"> is the subcarriers. It is observed that for </w:t>
      </w:r>
      <w:proofErr w:type="spellStart"/>
      <w:r>
        <w:rPr>
          <w:rFonts w:eastAsiaTheme="minorEastAsia"/>
          <w:bCs/>
          <w:iCs/>
          <w:szCs w:val="20"/>
        </w:rPr>
        <w:t>LoS</w:t>
      </w:r>
      <w:proofErr w:type="spellEnd"/>
      <w:r>
        <w:rPr>
          <w:rFonts w:eastAsiaTheme="minorEastAsia"/>
          <w:bCs/>
          <w:iCs/>
          <w:szCs w:val="20"/>
        </w:rPr>
        <w:t xml:space="preserve"> links, the </w:t>
      </w:r>
      <w:r w:rsidRPr="00E44BE4">
        <w:rPr>
          <w:rFonts w:eastAsiaTheme="minorEastAsia"/>
          <w:bCs/>
          <w:iCs/>
          <w:szCs w:val="20"/>
        </w:rPr>
        <w:t xml:space="preserve">power fluctuations on different subcarriers are </w:t>
      </w:r>
      <w:r>
        <w:rPr>
          <w:rFonts w:eastAsiaTheme="minorEastAsia"/>
          <w:bCs/>
          <w:iCs/>
          <w:szCs w:val="20"/>
        </w:rPr>
        <w:t xml:space="preserve">relatively </w:t>
      </w:r>
      <w:r w:rsidRPr="00E44BE4">
        <w:rPr>
          <w:rFonts w:eastAsiaTheme="minorEastAsia"/>
          <w:bCs/>
          <w:iCs/>
          <w:szCs w:val="20"/>
        </w:rPr>
        <w:t>small</w:t>
      </w:r>
      <w:r>
        <w:rPr>
          <w:rFonts w:eastAsiaTheme="minorEastAsia"/>
          <w:bCs/>
          <w:iCs/>
          <w:szCs w:val="20"/>
        </w:rPr>
        <w:t xml:space="preserve"> than </w:t>
      </w:r>
      <w:proofErr w:type="spellStart"/>
      <w:r>
        <w:rPr>
          <w:rFonts w:eastAsiaTheme="minorEastAsia"/>
          <w:bCs/>
          <w:iCs/>
          <w:szCs w:val="20"/>
        </w:rPr>
        <w:t>NLoS</w:t>
      </w:r>
      <w:proofErr w:type="spellEnd"/>
      <w:r>
        <w:rPr>
          <w:rFonts w:eastAsiaTheme="minorEastAsia"/>
          <w:bCs/>
          <w:iCs/>
          <w:szCs w:val="20"/>
        </w:rPr>
        <w:t xml:space="preserve"> links.</w:t>
      </w:r>
    </w:p>
    <w:p w14:paraId="20871327" w14:textId="77777777" w:rsidR="00BF1F06" w:rsidRDefault="00BF1F06" w:rsidP="00BF1F06">
      <w:pPr>
        <w:pStyle w:val="a0"/>
        <w:spacing w:after="0"/>
        <w:jc w:val="center"/>
        <w:rPr>
          <w:rFonts w:eastAsiaTheme="minorEastAsia"/>
          <w:bCs/>
          <w:iCs/>
          <w:szCs w:val="20"/>
        </w:rPr>
      </w:pPr>
      <w:r>
        <w:rPr>
          <w:noProof/>
        </w:rPr>
        <w:drawing>
          <wp:inline distT="0" distB="0" distL="0" distR="0" wp14:anchorId="7E015DFC" wp14:editId="157F8256">
            <wp:extent cx="2737339" cy="197811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r="19269" b="20909"/>
                    <a:stretch/>
                  </pic:blipFill>
                  <pic:spPr bwMode="auto">
                    <a:xfrm>
                      <a:off x="0" y="0"/>
                      <a:ext cx="2753503" cy="1989796"/>
                    </a:xfrm>
                    <a:prstGeom prst="rect">
                      <a:avLst/>
                    </a:prstGeom>
                    <a:noFill/>
                    <a:ln>
                      <a:noFill/>
                    </a:ln>
                    <a:extLst>
                      <a:ext uri="{53640926-AAD7-44D8-BBD7-CCE9431645EC}">
                        <a14:shadowObscured xmlns:a14="http://schemas.microsoft.com/office/drawing/2010/main"/>
                      </a:ext>
                    </a:extLst>
                  </pic:spPr>
                </pic:pic>
              </a:graphicData>
            </a:graphic>
          </wp:inline>
        </w:drawing>
      </w:r>
      <w:r w:rsidRPr="009F0940">
        <w:rPr>
          <w:rFonts w:hint="eastAsia"/>
          <w:noProof/>
        </w:rPr>
        <w:drawing>
          <wp:inline distT="0" distB="0" distL="0" distR="0" wp14:anchorId="57B7E566" wp14:editId="44E850D2">
            <wp:extent cx="2687541" cy="198206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09360" cy="1998154"/>
                    </a:xfrm>
                    <a:prstGeom prst="rect">
                      <a:avLst/>
                    </a:prstGeom>
                    <a:noFill/>
                    <a:ln>
                      <a:noFill/>
                    </a:ln>
                  </pic:spPr>
                </pic:pic>
              </a:graphicData>
            </a:graphic>
          </wp:inline>
        </w:drawing>
      </w:r>
    </w:p>
    <w:p w14:paraId="78F67929" w14:textId="77777777" w:rsidR="00BF1F06" w:rsidRDefault="00BF1F06" w:rsidP="00B8685F">
      <w:pPr>
        <w:pStyle w:val="a0"/>
        <w:numPr>
          <w:ilvl w:val="0"/>
          <w:numId w:val="12"/>
        </w:numPr>
        <w:spacing w:after="0"/>
        <w:jc w:val="center"/>
        <w:rPr>
          <w:rFonts w:eastAsiaTheme="minorEastAsia"/>
          <w:bCs/>
          <w:iCs/>
          <w:szCs w:val="20"/>
        </w:rPr>
      </w:pPr>
      <w:proofErr w:type="spellStart"/>
      <w:r>
        <w:rPr>
          <w:rFonts w:eastAsiaTheme="minorEastAsia"/>
          <w:bCs/>
          <w:iCs/>
        </w:rPr>
        <w:t>LoS</w:t>
      </w:r>
      <w:proofErr w:type="spellEnd"/>
      <w:r>
        <w:rPr>
          <w:rFonts w:eastAsiaTheme="minorEastAsia"/>
          <w:bCs/>
          <w:iCs/>
        </w:rPr>
        <w:t xml:space="preserve"> links</w:t>
      </w:r>
      <w:r>
        <w:rPr>
          <w:rFonts w:eastAsiaTheme="minorEastAsia"/>
          <w:bCs/>
          <w:iCs/>
          <w:szCs w:val="20"/>
        </w:rPr>
        <w:t xml:space="preserve">                                                  </w:t>
      </w:r>
      <w:proofErr w:type="gramStart"/>
      <w:r>
        <w:rPr>
          <w:rFonts w:eastAsiaTheme="minorEastAsia"/>
          <w:bCs/>
          <w:iCs/>
          <w:szCs w:val="20"/>
        </w:rPr>
        <w:t xml:space="preserve">   (</w:t>
      </w:r>
      <w:proofErr w:type="gramEnd"/>
      <w:r>
        <w:rPr>
          <w:rFonts w:eastAsiaTheme="minorEastAsia"/>
          <w:bCs/>
          <w:iCs/>
          <w:szCs w:val="20"/>
        </w:rPr>
        <w:t>b)</w:t>
      </w:r>
      <w:r w:rsidRPr="00E44BE4">
        <w:rPr>
          <w:rFonts w:eastAsiaTheme="minorEastAsia"/>
          <w:bCs/>
          <w:iCs/>
        </w:rPr>
        <w:t xml:space="preserve"> </w:t>
      </w:r>
      <w:r>
        <w:rPr>
          <w:rFonts w:eastAsiaTheme="minorEastAsia"/>
          <w:bCs/>
          <w:iCs/>
        </w:rPr>
        <w:t xml:space="preserve"> </w:t>
      </w:r>
      <w:proofErr w:type="spellStart"/>
      <w:r>
        <w:rPr>
          <w:rFonts w:eastAsiaTheme="minorEastAsia"/>
          <w:bCs/>
          <w:iCs/>
        </w:rPr>
        <w:t>NLoS</w:t>
      </w:r>
      <w:proofErr w:type="spellEnd"/>
      <w:r>
        <w:rPr>
          <w:rFonts w:eastAsiaTheme="minorEastAsia"/>
          <w:bCs/>
          <w:iCs/>
        </w:rPr>
        <w:t xml:space="preserve"> links</w:t>
      </w:r>
    </w:p>
    <w:p w14:paraId="29356FF4" w14:textId="4D30C5AA" w:rsidR="00111BC1" w:rsidRPr="00001C86" w:rsidRDefault="00BF1F06" w:rsidP="00001C86">
      <w:pPr>
        <w:pStyle w:val="a8"/>
        <w:jc w:val="center"/>
        <w:rPr>
          <w:rFonts w:eastAsiaTheme="minorEastAsia"/>
          <w:bCs/>
          <w:iCs/>
        </w:rPr>
      </w:pPr>
      <w:r>
        <w:t xml:space="preserve">Figure </w:t>
      </w:r>
      <w:r>
        <w:rPr>
          <w:noProof/>
        </w:rPr>
        <w:t>4</w:t>
      </w:r>
      <w:r>
        <w:t xml:space="preserve"> the</w:t>
      </w:r>
      <w:r>
        <w:rPr>
          <w:rFonts w:eastAsiaTheme="minorEastAsia"/>
          <w:bCs/>
          <w:iCs/>
        </w:rPr>
        <w:t xml:space="preserve"> power </w:t>
      </w:r>
      <w:r w:rsidRPr="00E44BE4">
        <w:rPr>
          <w:rFonts w:eastAsiaTheme="minorEastAsia"/>
          <w:bCs/>
          <w:iCs/>
        </w:rPr>
        <w:t>of frequency domain channel</w:t>
      </w:r>
      <w:r>
        <w:rPr>
          <w:rFonts w:eastAsiaTheme="minorEastAsia"/>
          <w:bCs/>
          <w:iCs/>
        </w:rPr>
        <w:t xml:space="preserve"> </w:t>
      </w:r>
    </w:p>
    <w:p w14:paraId="495FB58E" w14:textId="298D4333" w:rsidR="00BE1016" w:rsidRDefault="00BE1016" w:rsidP="00BE1016">
      <w:pPr>
        <w:spacing w:after="120" w:line="260" w:lineRule="exact"/>
        <w:jc w:val="both"/>
      </w:pPr>
      <w:r w:rsidRPr="00887EFE">
        <w:rPr>
          <w:rFonts w:hint="eastAsia"/>
        </w:rPr>
        <w:t>F</w:t>
      </w:r>
      <w:r w:rsidRPr="00887EFE">
        <w:t xml:space="preserve">or the </w:t>
      </w:r>
      <w:r>
        <w:t>p</w:t>
      </w:r>
      <w:r w:rsidRPr="00BE1016">
        <w:t>ropagation time difference information</w:t>
      </w:r>
      <w:r>
        <w:t xml:space="preserve">, we think at least it has been supported in timing-based positioning method. </w:t>
      </w:r>
      <w:r w:rsidR="003C734B">
        <w:t>But</w:t>
      </w:r>
      <w:r>
        <w:t xml:space="preserve"> it is unclear how it can help in </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detection</w:t>
      </w:r>
      <w:r>
        <w:t xml:space="preserve">, which needs more evaluation to assess the </w:t>
      </w:r>
      <w:r w:rsidRPr="00233B00">
        <w:t>performance gain</w:t>
      </w:r>
      <w:r>
        <w:t>.</w:t>
      </w:r>
    </w:p>
    <w:p w14:paraId="519E7179" w14:textId="66DA9D40" w:rsidR="00AB5575" w:rsidRDefault="00AB5575" w:rsidP="00BE1016">
      <w:pPr>
        <w:spacing w:after="120" w:line="260" w:lineRule="exact"/>
        <w:jc w:val="both"/>
        <w:rPr>
          <w:bCs/>
          <w:iCs/>
          <w:szCs w:val="20"/>
        </w:rPr>
      </w:pPr>
      <w:r w:rsidRPr="00887EFE">
        <w:rPr>
          <w:rFonts w:hint="eastAsia"/>
        </w:rPr>
        <w:t>F</w:t>
      </w:r>
      <w:r w:rsidRPr="00887EFE">
        <w:t>or</w:t>
      </w:r>
      <w:r>
        <w:rPr>
          <w:rFonts w:ascii="Times" w:hAnsi="Times" w:cs="Times" w:hint="eastAsia"/>
        </w:rPr>
        <w:t xml:space="preserve"> RSRP reporting</w:t>
      </w:r>
      <w:r w:rsidR="00001C86">
        <w:rPr>
          <w:rFonts w:ascii="Times" w:hAnsi="Times" w:cs="Times"/>
        </w:rPr>
        <w:t>, it has been supported</w:t>
      </w:r>
      <w:r>
        <w:rPr>
          <w:rFonts w:ascii="Times" w:hAnsi="Times" w:cs="Times" w:hint="eastAsia"/>
        </w:rPr>
        <w:t xml:space="preserve"> </w:t>
      </w:r>
      <w:r w:rsidR="00D2135B">
        <w:rPr>
          <w:rFonts w:ascii="Times" w:hAnsi="Times" w:cs="Times"/>
        </w:rPr>
        <w:t>in timing</w:t>
      </w:r>
      <w:r w:rsidR="0061405D">
        <w:rPr>
          <w:rFonts w:ascii="Times" w:hAnsi="Times" w:cs="Times"/>
        </w:rPr>
        <w:t>-based</w:t>
      </w:r>
      <w:r w:rsidR="00D2135B">
        <w:rPr>
          <w:rFonts w:ascii="Times" w:hAnsi="Times" w:cs="Times"/>
        </w:rPr>
        <w:t xml:space="preserve"> and angle</w:t>
      </w:r>
      <w:r w:rsidR="0061405D">
        <w:rPr>
          <w:rFonts w:ascii="Times" w:hAnsi="Times" w:cs="Times"/>
        </w:rPr>
        <w:t>-</w:t>
      </w:r>
      <w:r w:rsidR="00D2135B">
        <w:rPr>
          <w:rFonts w:ascii="Times" w:hAnsi="Times" w:cs="Times"/>
        </w:rPr>
        <w:t>based</w:t>
      </w:r>
      <w:r w:rsidR="00A77F6B">
        <w:rPr>
          <w:rFonts w:ascii="Times" w:hAnsi="Times" w:cs="Times"/>
        </w:rPr>
        <w:t xml:space="preserve"> positioning</w:t>
      </w:r>
      <w:r w:rsidR="007A6B04">
        <w:rPr>
          <w:rFonts w:ascii="Times" w:hAnsi="Times" w:cs="Times"/>
        </w:rPr>
        <w:t xml:space="preserve"> already</w:t>
      </w:r>
      <w:r w:rsidR="00A77F6B">
        <w:rPr>
          <w:rFonts w:ascii="Times" w:hAnsi="Times" w:cs="Times"/>
        </w:rPr>
        <w:t xml:space="preserve">. However, the </w:t>
      </w:r>
      <w:r w:rsidR="007A6B04">
        <w:rPr>
          <w:rFonts w:ascii="Times" w:hAnsi="Times" w:cs="Times"/>
        </w:rPr>
        <w:t xml:space="preserve">method of </w:t>
      </w:r>
      <w:proofErr w:type="spellStart"/>
      <w:r w:rsidR="000E6E2C">
        <w:rPr>
          <w:rFonts w:hint="eastAsia"/>
        </w:rPr>
        <w:t>LoS</w:t>
      </w:r>
      <w:proofErr w:type="spellEnd"/>
      <w:r w:rsidR="000E6E2C">
        <w:rPr>
          <w:rFonts w:hint="eastAsia"/>
        </w:rPr>
        <w:t>/</w:t>
      </w:r>
      <w:proofErr w:type="spellStart"/>
      <w:r w:rsidR="000E6E2C">
        <w:rPr>
          <w:rFonts w:hint="eastAsia"/>
        </w:rPr>
        <w:t>NLoS</w:t>
      </w:r>
      <w:proofErr w:type="spellEnd"/>
      <w:r w:rsidR="00A77F6B">
        <w:rPr>
          <w:rFonts w:ascii="Times" w:hAnsi="Times" w:cs="Times"/>
        </w:rPr>
        <w:t xml:space="preserve"> detection with RSRP need</w:t>
      </w:r>
      <w:r w:rsidR="00681D39">
        <w:rPr>
          <w:rFonts w:ascii="Times" w:hAnsi="Times" w:cs="Times"/>
        </w:rPr>
        <w:t>s</w:t>
      </w:r>
      <w:r w:rsidR="00A77F6B">
        <w:rPr>
          <w:rFonts w:ascii="Times" w:hAnsi="Times" w:cs="Times"/>
        </w:rPr>
        <w:t xml:space="preserve"> more clarification. For example,</w:t>
      </w:r>
      <w:r w:rsidR="00A77F6B" w:rsidRPr="00A77F6B">
        <w:rPr>
          <w:bCs/>
          <w:iCs/>
          <w:szCs w:val="20"/>
        </w:rPr>
        <w:t xml:space="preserve"> </w:t>
      </w:r>
      <w:r w:rsidR="00A77F6B">
        <w:rPr>
          <w:rFonts w:ascii="Times" w:hAnsi="Times" w:cs="Times" w:hint="eastAsia"/>
        </w:rPr>
        <w:t>RSRP reporting</w:t>
      </w:r>
      <w:r w:rsidR="00A77F6B">
        <w:rPr>
          <w:bCs/>
          <w:iCs/>
          <w:szCs w:val="20"/>
        </w:rPr>
        <w:t xml:space="preserve"> with Tx and Rx beam of </w:t>
      </w:r>
      <w:proofErr w:type="spellStart"/>
      <w:r w:rsidR="00A77F6B">
        <w:rPr>
          <w:bCs/>
          <w:iCs/>
          <w:szCs w:val="20"/>
        </w:rPr>
        <w:t>LoS</w:t>
      </w:r>
      <w:proofErr w:type="spellEnd"/>
      <w:r w:rsidR="00A77F6B">
        <w:rPr>
          <w:bCs/>
          <w:iCs/>
          <w:szCs w:val="20"/>
        </w:rPr>
        <w:t xml:space="preserve"> direction may be a good way to do </w:t>
      </w:r>
      <w:proofErr w:type="spellStart"/>
      <w:r w:rsidR="00611B04">
        <w:rPr>
          <w:rFonts w:hint="eastAsia"/>
        </w:rPr>
        <w:t>LoS</w:t>
      </w:r>
      <w:proofErr w:type="spellEnd"/>
      <w:r w:rsidR="00611B04">
        <w:rPr>
          <w:rFonts w:hint="eastAsia"/>
        </w:rPr>
        <w:t>/</w:t>
      </w:r>
      <w:proofErr w:type="spellStart"/>
      <w:r w:rsidR="00611B04">
        <w:rPr>
          <w:rFonts w:hint="eastAsia"/>
        </w:rPr>
        <w:t>NLoS</w:t>
      </w:r>
      <w:proofErr w:type="spellEnd"/>
      <w:r w:rsidR="00A77F6B">
        <w:rPr>
          <w:bCs/>
          <w:iCs/>
          <w:szCs w:val="20"/>
        </w:rPr>
        <w:t xml:space="preserve"> detection. However, how does the UE receive the PRS resource with Tx beam of </w:t>
      </w:r>
      <w:proofErr w:type="spellStart"/>
      <w:r w:rsidR="00A77F6B">
        <w:rPr>
          <w:bCs/>
          <w:iCs/>
          <w:szCs w:val="20"/>
        </w:rPr>
        <w:t>LoS</w:t>
      </w:r>
      <w:proofErr w:type="spellEnd"/>
      <w:r w:rsidR="00A77F6B">
        <w:rPr>
          <w:bCs/>
          <w:iCs/>
          <w:szCs w:val="20"/>
        </w:rPr>
        <w:t xml:space="preserve"> direction and report the measurement results correspond to the Rx beam of </w:t>
      </w:r>
      <w:proofErr w:type="spellStart"/>
      <w:r w:rsidR="00C704AB">
        <w:rPr>
          <w:bCs/>
          <w:iCs/>
          <w:szCs w:val="20"/>
        </w:rPr>
        <w:t>LoS</w:t>
      </w:r>
      <w:proofErr w:type="spellEnd"/>
      <w:r w:rsidR="00C704AB">
        <w:rPr>
          <w:bCs/>
          <w:iCs/>
          <w:szCs w:val="20"/>
        </w:rPr>
        <w:t xml:space="preserve"> </w:t>
      </w:r>
      <w:r w:rsidR="00A77F6B">
        <w:rPr>
          <w:bCs/>
          <w:iCs/>
          <w:szCs w:val="20"/>
        </w:rPr>
        <w:t xml:space="preserve">direction is a problem to solve if RSRP reporting is used to do </w:t>
      </w:r>
      <w:proofErr w:type="spellStart"/>
      <w:r w:rsidR="00A77F6B">
        <w:rPr>
          <w:bCs/>
          <w:iCs/>
          <w:szCs w:val="20"/>
        </w:rPr>
        <w:t>LoS</w:t>
      </w:r>
      <w:proofErr w:type="spellEnd"/>
      <w:r w:rsidR="00A77F6B">
        <w:rPr>
          <w:bCs/>
          <w:iCs/>
          <w:szCs w:val="20"/>
        </w:rPr>
        <w:t xml:space="preserve"> detection.</w:t>
      </w:r>
    </w:p>
    <w:p w14:paraId="5E378B83" w14:textId="6C7FE65B" w:rsidR="00111BC1" w:rsidRDefault="00111BC1" w:rsidP="00111BC1">
      <w:pPr>
        <w:spacing w:after="120" w:line="260" w:lineRule="exact"/>
        <w:jc w:val="both"/>
      </w:pPr>
      <w:r>
        <w:rPr>
          <w:rFonts w:hint="eastAsia"/>
        </w:rPr>
        <w:t>F</w:t>
      </w:r>
      <w:r>
        <w:t xml:space="preserve">or </w:t>
      </w:r>
      <w:proofErr w:type="spellStart"/>
      <w:r w:rsidR="00001C86">
        <w:rPr>
          <w:rFonts w:ascii="Times" w:hAnsi="Times" w:cs="Times" w:hint="eastAsia"/>
        </w:rPr>
        <w:t>Rice</w:t>
      </w:r>
      <w:r w:rsidR="00001C86">
        <w:rPr>
          <w:rFonts w:ascii="Times" w:hAnsi="Times" w:cs="Times"/>
        </w:rPr>
        <w:t>an</w:t>
      </w:r>
      <w:proofErr w:type="spellEnd"/>
      <w:r w:rsidR="00001C86">
        <w:rPr>
          <w:rFonts w:ascii="Times" w:hAnsi="Times" w:cs="Times" w:hint="eastAsia"/>
        </w:rPr>
        <w:t xml:space="preserve"> factor</w:t>
      </w:r>
      <w:r w:rsidR="00001C86">
        <w:t xml:space="preserve"> </w:t>
      </w:r>
      <w:r>
        <w:t xml:space="preserve">signal </w:t>
      </w:r>
      <w:r w:rsidR="00001C86">
        <w:t xml:space="preserve">and </w:t>
      </w:r>
      <w:r w:rsidR="00001C86">
        <w:rPr>
          <w:rFonts w:ascii="Times" w:hAnsi="Times" w:cs="Times" w:hint="eastAsia"/>
        </w:rPr>
        <w:t>the variance of Channel Frequency Response</w:t>
      </w:r>
      <w:r w:rsidR="00001C86">
        <w:t xml:space="preserve"> </w:t>
      </w:r>
      <w:r>
        <w:t xml:space="preserve">power, as far as we are concerned, is a method through relative power to identify </w:t>
      </w:r>
      <w:proofErr w:type="spellStart"/>
      <w:r>
        <w:t>LoS</w:t>
      </w:r>
      <w:proofErr w:type="spellEnd"/>
      <w:r>
        <w:t>/</w:t>
      </w:r>
      <w:proofErr w:type="spellStart"/>
      <w:r>
        <w:t>NLoS</w:t>
      </w:r>
      <w:proofErr w:type="spellEnd"/>
      <w:r>
        <w:t xml:space="preserve">. We </w:t>
      </w:r>
      <w:r w:rsidR="00C704AB">
        <w:t xml:space="preserve">have </w:t>
      </w:r>
      <w:r>
        <w:t>evaluate</w:t>
      </w:r>
      <w:r w:rsidR="00C704AB">
        <w:t>d</w:t>
      </w:r>
      <w:r>
        <w:t xml:space="preserve"> the </w:t>
      </w:r>
      <w:proofErr w:type="spellStart"/>
      <w:r>
        <w:t>LoS</w:t>
      </w:r>
      <w:proofErr w:type="spellEnd"/>
      <w:r>
        <w:t xml:space="preserve"> probability b</w:t>
      </w:r>
      <w:r w:rsidRPr="00887EFE">
        <w:t>ased on the ratio of the first path and median path, which is 98.1% in SH scenario and 93.1% in DH scenario.</w:t>
      </w:r>
    </w:p>
    <w:p w14:paraId="38F401C9" w14:textId="01B5105F" w:rsidR="00001C86" w:rsidRPr="000E11CD" w:rsidRDefault="00001C86" w:rsidP="00001C86">
      <w:pPr>
        <w:spacing w:after="120" w:line="260" w:lineRule="exact"/>
        <w:jc w:val="both"/>
        <w:rPr>
          <w:bCs/>
          <w:iCs/>
          <w:szCs w:val="20"/>
        </w:rPr>
      </w:pPr>
      <w:r>
        <w:rPr>
          <w:rFonts w:hint="eastAsia"/>
          <w:bCs/>
          <w:iCs/>
          <w:szCs w:val="20"/>
          <w:lang w:val="en-GB"/>
        </w:rPr>
        <w:t>A</w:t>
      </w:r>
      <w:r>
        <w:rPr>
          <w:bCs/>
          <w:iCs/>
          <w:szCs w:val="20"/>
          <w:lang w:val="en-GB"/>
        </w:rPr>
        <w:t>ccording to the above</w:t>
      </w:r>
      <w:r>
        <w:rPr>
          <w:bCs/>
          <w:iCs/>
          <w:szCs w:val="20"/>
        </w:rPr>
        <w:t xml:space="preserve"> discussion, t</w:t>
      </w:r>
      <w:r w:rsidRPr="0090749E">
        <w:rPr>
          <w:bCs/>
          <w:iCs/>
          <w:szCs w:val="20"/>
        </w:rPr>
        <w:t xml:space="preserve">he accuracy of </w:t>
      </w:r>
      <w:proofErr w:type="spellStart"/>
      <w:r>
        <w:rPr>
          <w:bCs/>
          <w:iCs/>
          <w:szCs w:val="20"/>
        </w:rPr>
        <w:t>LoS</w:t>
      </w:r>
      <w:proofErr w:type="spellEnd"/>
      <w:r w:rsidRPr="0090749E">
        <w:rPr>
          <w:bCs/>
          <w:iCs/>
          <w:szCs w:val="20"/>
        </w:rPr>
        <w:t xml:space="preserve"> </w:t>
      </w:r>
      <w:r>
        <w:rPr>
          <w:bCs/>
          <w:iCs/>
          <w:szCs w:val="20"/>
        </w:rPr>
        <w:t>identification</w:t>
      </w:r>
      <w:r w:rsidRPr="0090749E">
        <w:rPr>
          <w:bCs/>
          <w:iCs/>
          <w:szCs w:val="20"/>
        </w:rPr>
        <w:t xml:space="preserve"> under various </w:t>
      </w:r>
      <w:r>
        <w:rPr>
          <w:bCs/>
          <w:iCs/>
          <w:szCs w:val="20"/>
        </w:rPr>
        <w:t>information</w:t>
      </w:r>
      <w:r w:rsidRPr="0090749E">
        <w:rPr>
          <w:bCs/>
          <w:iCs/>
          <w:szCs w:val="20"/>
        </w:rPr>
        <w:t xml:space="preserve"> is summarized as shown in </w:t>
      </w:r>
      <w:r>
        <w:rPr>
          <w:bCs/>
          <w:iCs/>
          <w:szCs w:val="20"/>
        </w:rPr>
        <w:t>T</w:t>
      </w:r>
      <w:r w:rsidRPr="0090749E">
        <w:rPr>
          <w:bCs/>
          <w:iCs/>
          <w:szCs w:val="20"/>
        </w:rPr>
        <w:t>able</w:t>
      </w:r>
      <w:r>
        <w:rPr>
          <w:bCs/>
          <w:iCs/>
          <w:szCs w:val="20"/>
        </w:rPr>
        <w:t xml:space="preserve"> 2</w:t>
      </w:r>
      <w:r w:rsidRPr="0090749E">
        <w:rPr>
          <w:bCs/>
          <w:iCs/>
          <w:szCs w:val="20"/>
        </w:rPr>
        <w:t xml:space="preserve"> below</w:t>
      </w:r>
      <w:r>
        <w:rPr>
          <w:bCs/>
          <w:iCs/>
          <w:szCs w:val="20"/>
        </w:rPr>
        <w:t>,</w:t>
      </w:r>
      <w:r w:rsidRPr="0002628F">
        <w:rPr>
          <w:bCs/>
          <w:iCs/>
          <w:szCs w:val="20"/>
        </w:rPr>
        <w:t xml:space="preserve"> </w:t>
      </w:r>
      <w:r>
        <w:rPr>
          <w:bCs/>
          <w:iCs/>
          <w:szCs w:val="20"/>
        </w:rPr>
        <w:t xml:space="preserve">the correct rate of </w:t>
      </w:r>
      <w:proofErr w:type="spellStart"/>
      <w:r>
        <w:rPr>
          <w:bCs/>
          <w:iCs/>
          <w:szCs w:val="20"/>
        </w:rPr>
        <w:t>LoS</w:t>
      </w:r>
      <w:proofErr w:type="spellEnd"/>
      <w:r>
        <w:rPr>
          <w:bCs/>
          <w:iCs/>
          <w:szCs w:val="20"/>
        </w:rPr>
        <w:t xml:space="preserve"> detection means the p</w:t>
      </w:r>
      <w:r w:rsidRPr="00A17722">
        <w:rPr>
          <w:bCs/>
          <w:iCs/>
          <w:szCs w:val="20"/>
        </w:rPr>
        <w:t xml:space="preserve">ercentage </w:t>
      </w:r>
      <w:r>
        <w:rPr>
          <w:bCs/>
          <w:iCs/>
          <w:szCs w:val="20"/>
        </w:rPr>
        <w:t xml:space="preserve">of </w:t>
      </w:r>
      <w:proofErr w:type="spellStart"/>
      <w:r>
        <w:rPr>
          <w:bCs/>
          <w:iCs/>
          <w:szCs w:val="20"/>
        </w:rPr>
        <w:t>LoS</w:t>
      </w:r>
      <w:proofErr w:type="spellEnd"/>
      <w:r>
        <w:rPr>
          <w:bCs/>
          <w:iCs/>
          <w:szCs w:val="20"/>
        </w:rPr>
        <w:t xml:space="preserve"> links which is detected as </w:t>
      </w:r>
      <w:proofErr w:type="spellStart"/>
      <w:r>
        <w:rPr>
          <w:bCs/>
          <w:iCs/>
          <w:szCs w:val="20"/>
        </w:rPr>
        <w:t>LoS</w:t>
      </w:r>
      <w:proofErr w:type="spellEnd"/>
      <w:r>
        <w:rPr>
          <w:bCs/>
          <w:iCs/>
          <w:szCs w:val="20"/>
        </w:rPr>
        <w:t xml:space="preserve"> links in all </w:t>
      </w:r>
      <w:proofErr w:type="spellStart"/>
      <w:r>
        <w:rPr>
          <w:bCs/>
          <w:iCs/>
          <w:szCs w:val="20"/>
        </w:rPr>
        <w:t>LoS</w:t>
      </w:r>
      <w:proofErr w:type="spellEnd"/>
      <w:r>
        <w:rPr>
          <w:bCs/>
          <w:iCs/>
          <w:szCs w:val="20"/>
        </w:rPr>
        <w:t xml:space="preserve"> links.</w:t>
      </w:r>
    </w:p>
    <w:p w14:paraId="03F5606D" w14:textId="77777777" w:rsidR="00001C86" w:rsidRPr="00E44BE4" w:rsidRDefault="00001C86" w:rsidP="00001C86">
      <w:pPr>
        <w:pStyle w:val="a8"/>
        <w:keepNext/>
        <w:jc w:val="center"/>
      </w:pPr>
      <w:r>
        <w:t xml:space="preserve">Table </w:t>
      </w:r>
      <w:r>
        <w:rPr>
          <w:noProof/>
        </w:rPr>
        <w:t>2</w:t>
      </w:r>
      <w:r w:rsidRPr="007D437B">
        <w:t xml:space="preserve"> </w:t>
      </w:r>
      <w:proofErr w:type="spellStart"/>
      <w:r>
        <w:rPr>
          <w:bCs/>
          <w:iCs/>
        </w:rPr>
        <w:t>LoS</w:t>
      </w:r>
      <w:proofErr w:type="spellEnd"/>
      <w:r>
        <w:rPr>
          <w:bCs/>
          <w:iCs/>
        </w:rPr>
        <w:t xml:space="preserve"> identification accuracy </w:t>
      </w:r>
      <w:r>
        <w:t xml:space="preserve">with </w:t>
      </w:r>
      <w:r>
        <w:rPr>
          <w:bCs/>
          <w:iCs/>
        </w:rPr>
        <w:t xml:space="preserve">information of different measurement </w:t>
      </w:r>
    </w:p>
    <w:tbl>
      <w:tblPr>
        <w:tblStyle w:val="af2"/>
        <w:tblW w:w="0" w:type="auto"/>
        <w:jc w:val="center"/>
        <w:tblLook w:val="04A0" w:firstRow="1" w:lastRow="0" w:firstColumn="1" w:lastColumn="0" w:noHBand="0" w:noVBand="1"/>
      </w:tblPr>
      <w:tblGrid>
        <w:gridCol w:w="1659"/>
        <w:gridCol w:w="3581"/>
        <w:gridCol w:w="1559"/>
        <w:gridCol w:w="1559"/>
      </w:tblGrid>
      <w:tr w:rsidR="00B913E1" w14:paraId="01474A15" w14:textId="37551425" w:rsidTr="00F41163">
        <w:trPr>
          <w:jc w:val="center"/>
        </w:trPr>
        <w:tc>
          <w:tcPr>
            <w:tcW w:w="1659" w:type="dxa"/>
            <w:vAlign w:val="center"/>
          </w:tcPr>
          <w:p w14:paraId="7780F85B" w14:textId="77777777" w:rsidR="00B913E1" w:rsidRDefault="00B913E1" w:rsidP="00076F3A">
            <w:pPr>
              <w:jc w:val="center"/>
            </w:pPr>
            <w:r>
              <w:t>S</w:t>
            </w:r>
            <w:r>
              <w:rPr>
                <w:rFonts w:hint="eastAsia"/>
              </w:rPr>
              <w:t>cenario</w:t>
            </w:r>
          </w:p>
        </w:tc>
        <w:tc>
          <w:tcPr>
            <w:tcW w:w="3581" w:type="dxa"/>
            <w:vAlign w:val="center"/>
          </w:tcPr>
          <w:p w14:paraId="29C4B532" w14:textId="77777777" w:rsidR="00B913E1" w:rsidRDefault="00B913E1" w:rsidP="00076F3A">
            <w:pPr>
              <w:jc w:val="center"/>
            </w:pPr>
            <w:r>
              <w:rPr>
                <w:rFonts w:hint="eastAsia"/>
              </w:rPr>
              <w:t>M</w:t>
            </w:r>
            <w:r>
              <w:t>ethod</w:t>
            </w:r>
          </w:p>
        </w:tc>
        <w:tc>
          <w:tcPr>
            <w:tcW w:w="1559" w:type="dxa"/>
            <w:vAlign w:val="center"/>
          </w:tcPr>
          <w:p w14:paraId="7A67F5A2" w14:textId="77777777" w:rsidR="00B913E1" w:rsidRDefault="00B913E1" w:rsidP="00076F3A">
            <w:pPr>
              <w:jc w:val="center"/>
            </w:pPr>
            <w:r>
              <w:rPr>
                <w:bCs/>
                <w:iCs/>
                <w:szCs w:val="20"/>
              </w:rPr>
              <w:t xml:space="preserve">the correct rate of </w:t>
            </w:r>
            <w:proofErr w:type="spellStart"/>
            <w:r>
              <w:rPr>
                <w:bCs/>
                <w:iCs/>
                <w:szCs w:val="20"/>
              </w:rPr>
              <w:t>LoS</w:t>
            </w:r>
            <w:proofErr w:type="spellEnd"/>
            <w:r>
              <w:rPr>
                <w:bCs/>
                <w:iCs/>
                <w:szCs w:val="20"/>
              </w:rPr>
              <w:t xml:space="preserve"> detection</w:t>
            </w:r>
          </w:p>
        </w:tc>
        <w:tc>
          <w:tcPr>
            <w:tcW w:w="1559" w:type="dxa"/>
          </w:tcPr>
          <w:p w14:paraId="5776F5A2" w14:textId="77777777" w:rsidR="00B913E1" w:rsidRDefault="00B913E1" w:rsidP="00076F3A">
            <w:pPr>
              <w:jc w:val="center"/>
              <w:rPr>
                <w:bCs/>
                <w:iCs/>
                <w:szCs w:val="20"/>
              </w:rPr>
            </w:pPr>
            <w:r w:rsidRPr="00B913E1">
              <w:rPr>
                <w:bCs/>
                <w:iCs/>
                <w:szCs w:val="20"/>
              </w:rPr>
              <w:t>90%</w:t>
            </w:r>
            <w:r>
              <w:rPr>
                <w:bCs/>
                <w:iCs/>
                <w:szCs w:val="20"/>
              </w:rPr>
              <w:t xml:space="preserve"> </w:t>
            </w:r>
          </w:p>
          <w:p w14:paraId="55F2AD2D" w14:textId="77739EB2" w:rsidR="00B913E1" w:rsidRDefault="00B913E1" w:rsidP="00076F3A">
            <w:pPr>
              <w:jc w:val="center"/>
              <w:rPr>
                <w:bCs/>
                <w:iCs/>
                <w:szCs w:val="20"/>
              </w:rPr>
            </w:pPr>
            <w:r>
              <w:rPr>
                <w:rFonts w:hint="eastAsia"/>
                <w:bCs/>
                <w:iCs/>
                <w:szCs w:val="20"/>
              </w:rPr>
              <w:t>a</w:t>
            </w:r>
            <w:r>
              <w:rPr>
                <w:bCs/>
                <w:iCs/>
                <w:szCs w:val="20"/>
              </w:rPr>
              <w:t>ccuracy</w:t>
            </w:r>
          </w:p>
        </w:tc>
      </w:tr>
      <w:tr w:rsidR="00B913E1" w14:paraId="2143253B" w14:textId="59EA7A1A" w:rsidTr="00F41163">
        <w:trPr>
          <w:trHeight w:val="87"/>
          <w:jc w:val="center"/>
        </w:trPr>
        <w:tc>
          <w:tcPr>
            <w:tcW w:w="1659" w:type="dxa"/>
            <w:vMerge w:val="restart"/>
            <w:vAlign w:val="center"/>
          </w:tcPr>
          <w:p w14:paraId="4D2EE20C" w14:textId="352B4197" w:rsidR="00B913E1" w:rsidRDefault="00B913E1" w:rsidP="00076F3A">
            <w:pPr>
              <w:jc w:val="center"/>
            </w:pPr>
            <w:r>
              <w:rPr>
                <w:rFonts w:hint="eastAsia"/>
              </w:rPr>
              <w:lastRenderedPageBreak/>
              <w:t>S</w:t>
            </w:r>
            <w:r>
              <w:t>H</w:t>
            </w:r>
          </w:p>
        </w:tc>
        <w:tc>
          <w:tcPr>
            <w:tcW w:w="3581" w:type="dxa"/>
            <w:vAlign w:val="center"/>
          </w:tcPr>
          <w:p w14:paraId="1AA2BF4D" w14:textId="77777777" w:rsidR="00B913E1" w:rsidDel="0090749E" w:rsidRDefault="00B913E1" w:rsidP="00076F3A">
            <w:pPr>
              <w:jc w:val="center"/>
            </w:pPr>
            <w:r>
              <w:t>polarization related information</w:t>
            </w:r>
          </w:p>
        </w:tc>
        <w:tc>
          <w:tcPr>
            <w:tcW w:w="1559" w:type="dxa"/>
            <w:vAlign w:val="center"/>
          </w:tcPr>
          <w:p w14:paraId="7091B7C0" w14:textId="77777777" w:rsidR="00B913E1" w:rsidRDefault="00B913E1" w:rsidP="00076F3A">
            <w:pPr>
              <w:jc w:val="center"/>
            </w:pPr>
            <w:r>
              <w:rPr>
                <w:rFonts w:hint="eastAsia"/>
              </w:rPr>
              <w:t>98.7%</w:t>
            </w:r>
          </w:p>
        </w:tc>
        <w:tc>
          <w:tcPr>
            <w:tcW w:w="1559" w:type="dxa"/>
          </w:tcPr>
          <w:p w14:paraId="135B20B9" w14:textId="15BBAD36" w:rsidR="00B913E1" w:rsidRDefault="00E2780E" w:rsidP="00076F3A">
            <w:pPr>
              <w:jc w:val="center"/>
            </w:pPr>
            <w:r>
              <w:rPr>
                <w:rFonts w:hint="eastAsia"/>
              </w:rPr>
              <w:t>0</w:t>
            </w:r>
            <w:r>
              <w:t>.73</w:t>
            </w:r>
          </w:p>
        </w:tc>
      </w:tr>
      <w:tr w:rsidR="00B913E1" w14:paraId="3EB38BA7" w14:textId="2A03148D" w:rsidTr="00F41163">
        <w:trPr>
          <w:trHeight w:val="87"/>
          <w:jc w:val="center"/>
        </w:trPr>
        <w:tc>
          <w:tcPr>
            <w:tcW w:w="1659" w:type="dxa"/>
            <w:vMerge/>
            <w:vAlign w:val="center"/>
          </w:tcPr>
          <w:p w14:paraId="27F8123D" w14:textId="77777777" w:rsidR="00B913E1" w:rsidRDefault="00B913E1" w:rsidP="00076F3A">
            <w:pPr>
              <w:jc w:val="center"/>
            </w:pPr>
          </w:p>
        </w:tc>
        <w:tc>
          <w:tcPr>
            <w:tcW w:w="3581" w:type="dxa"/>
            <w:vAlign w:val="center"/>
          </w:tcPr>
          <w:p w14:paraId="72E084C6" w14:textId="77777777" w:rsidR="00B913E1" w:rsidRDefault="00B913E1" w:rsidP="00076F3A">
            <w:pPr>
              <w:jc w:val="center"/>
            </w:pPr>
            <w:r>
              <w:t>coherence bandwidth</w:t>
            </w:r>
          </w:p>
        </w:tc>
        <w:tc>
          <w:tcPr>
            <w:tcW w:w="1559" w:type="dxa"/>
            <w:vAlign w:val="center"/>
          </w:tcPr>
          <w:p w14:paraId="2A529F3C" w14:textId="77777777" w:rsidR="00B913E1" w:rsidRDefault="00B913E1" w:rsidP="00076F3A">
            <w:pPr>
              <w:jc w:val="center"/>
            </w:pPr>
            <w:r>
              <w:rPr>
                <w:rFonts w:hint="eastAsia"/>
              </w:rPr>
              <w:t>97.9%</w:t>
            </w:r>
          </w:p>
        </w:tc>
        <w:tc>
          <w:tcPr>
            <w:tcW w:w="1559" w:type="dxa"/>
          </w:tcPr>
          <w:p w14:paraId="533839AA" w14:textId="63550469" w:rsidR="00B913E1" w:rsidRDefault="00E2780E" w:rsidP="00076F3A">
            <w:pPr>
              <w:jc w:val="center"/>
            </w:pPr>
            <w:r>
              <w:rPr>
                <w:rFonts w:hint="eastAsia"/>
              </w:rPr>
              <w:t>1</w:t>
            </w:r>
            <w:r>
              <w:t>.27</w:t>
            </w:r>
          </w:p>
        </w:tc>
      </w:tr>
      <w:tr w:rsidR="00B913E1" w14:paraId="5464E0F9" w14:textId="2F0923CC" w:rsidTr="00F41163">
        <w:trPr>
          <w:trHeight w:val="87"/>
          <w:jc w:val="center"/>
        </w:trPr>
        <w:tc>
          <w:tcPr>
            <w:tcW w:w="1659" w:type="dxa"/>
            <w:vMerge/>
            <w:vAlign w:val="center"/>
          </w:tcPr>
          <w:p w14:paraId="09014AC1" w14:textId="77777777" w:rsidR="00B913E1" w:rsidRDefault="00B913E1" w:rsidP="00076F3A">
            <w:pPr>
              <w:jc w:val="center"/>
            </w:pPr>
          </w:p>
        </w:tc>
        <w:tc>
          <w:tcPr>
            <w:tcW w:w="3581" w:type="dxa"/>
            <w:vAlign w:val="center"/>
          </w:tcPr>
          <w:p w14:paraId="119D93BA" w14:textId="77777777" w:rsidR="00B913E1" w:rsidRDefault="00B913E1" w:rsidP="00076F3A">
            <w:pPr>
              <w:jc w:val="center"/>
            </w:pPr>
            <w:r>
              <w:t>polarization related information and coherence bandwidth</w:t>
            </w:r>
          </w:p>
        </w:tc>
        <w:tc>
          <w:tcPr>
            <w:tcW w:w="1559" w:type="dxa"/>
            <w:vAlign w:val="center"/>
          </w:tcPr>
          <w:p w14:paraId="6538F03A" w14:textId="77777777" w:rsidR="00B913E1" w:rsidRDefault="00B913E1" w:rsidP="00076F3A">
            <w:pPr>
              <w:jc w:val="center"/>
            </w:pPr>
            <w:r>
              <w:rPr>
                <w:rFonts w:hint="eastAsia"/>
              </w:rPr>
              <w:t>99.6%</w:t>
            </w:r>
          </w:p>
        </w:tc>
        <w:tc>
          <w:tcPr>
            <w:tcW w:w="1559" w:type="dxa"/>
          </w:tcPr>
          <w:p w14:paraId="0CAF1850" w14:textId="4F970C75" w:rsidR="00B913E1" w:rsidRDefault="00E2780E" w:rsidP="00076F3A">
            <w:pPr>
              <w:jc w:val="center"/>
            </w:pPr>
            <w:r>
              <w:rPr>
                <w:rFonts w:hint="eastAsia"/>
              </w:rPr>
              <w:t>0</w:t>
            </w:r>
            <w:r>
              <w:t>.48</w:t>
            </w:r>
          </w:p>
        </w:tc>
      </w:tr>
      <w:tr w:rsidR="00B913E1" w14:paraId="48A31943" w14:textId="34446851" w:rsidTr="00F41163">
        <w:trPr>
          <w:trHeight w:val="87"/>
          <w:jc w:val="center"/>
        </w:trPr>
        <w:tc>
          <w:tcPr>
            <w:tcW w:w="1659" w:type="dxa"/>
            <w:vMerge/>
            <w:vAlign w:val="center"/>
          </w:tcPr>
          <w:p w14:paraId="5DAF51BD" w14:textId="77777777" w:rsidR="00B913E1" w:rsidRDefault="00B913E1" w:rsidP="00076F3A">
            <w:pPr>
              <w:jc w:val="center"/>
            </w:pPr>
          </w:p>
        </w:tc>
        <w:tc>
          <w:tcPr>
            <w:tcW w:w="3581" w:type="dxa"/>
            <w:vAlign w:val="center"/>
          </w:tcPr>
          <w:p w14:paraId="29DFB5AD" w14:textId="387B7A49" w:rsidR="00B913E1" w:rsidRDefault="00B913E1" w:rsidP="00076F3A">
            <w:pPr>
              <w:jc w:val="center"/>
            </w:pPr>
            <w:r>
              <w:rPr>
                <w:rFonts w:hint="eastAsia"/>
              </w:rPr>
              <w:t>R</w:t>
            </w:r>
            <w:r>
              <w:t>SRP</w:t>
            </w:r>
          </w:p>
        </w:tc>
        <w:tc>
          <w:tcPr>
            <w:tcW w:w="1559" w:type="dxa"/>
            <w:vAlign w:val="center"/>
          </w:tcPr>
          <w:p w14:paraId="0649648D" w14:textId="1A41C1CA" w:rsidR="00B913E1" w:rsidRDefault="00E2780E" w:rsidP="00076F3A">
            <w:pPr>
              <w:jc w:val="center"/>
            </w:pPr>
            <w:r w:rsidRPr="00E2780E">
              <w:t>93.1%</w:t>
            </w:r>
          </w:p>
        </w:tc>
        <w:tc>
          <w:tcPr>
            <w:tcW w:w="1559" w:type="dxa"/>
          </w:tcPr>
          <w:p w14:paraId="3F62A831" w14:textId="5B77A45D" w:rsidR="00B913E1" w:rsidRDefault="00E2780E" w:rsidP="00076F3A">
            <w:pPr>
              <w:jc w:val="center"/>
            </w:pPr>
            <w:r>
              <w:rPr>
                <w:rFonts w:hint="eastAsia"/>
              </w:rPr>
              <w:t>3</w:t>
            </w:r>
            <w:r>
              <w:t>.87</w:t>
            </w:r>
          </w:p>
        </w:tc>
      </w:tr>
      <w:tr w:rsidR="00B913E1" w14:paraId="4F17E76B" w14:textId="46DB458E" w:rsidTr="00F41163">
        <w:trPr>
          <w:trHeight w:val="87"/>
          <w:jc w:val="center"/>
        </w:trPr>
        <w:tc>
          <w:tcPr>
            <w:tcW w:w="1659" w:type="dxa"/>
            <w:vMerge/>
            <w:vAlign w:val="center"/>
          </w:tcPr>
          <w:p w14:paraId="755B3FF8" w14:textId="77777777" w:rsidR="00B913E1" w:rsidRDefault="00B913E1" w:rsidP="007A6B04">
            <w:pPr>
              <w:jc w:val="center"/>
            </w:pPr>
          </w:p>
        </w:tc>
        <w:tc>
          <w:tcPr>
            <w:tcW w:w="3581" w:type="dxa"/>
            <w:vAlign w:val="center"/>
          </w:tcPr>
          <w:p w14:paraId="48B1FFBC" w14:textId="5BBA1B25" w:rsidR="00B913E1" w:rsidRDefault="00B913E1" w:rsidP="007A6B04">
            <w:pPr>
              <w:jc w:val="center"/>
            </w:pPr>
            <w:r>
              <w:t>relative power</w:t>
            </w:r>
          </w:p>
        </w:tc>
        <w:tc>
          <w:tcPr>
            <w:tcW w:w="1559" w:type="dxa"/>
            <w:vAlign w:val="center"/>
          </w:tcPr>
          <w:p w14:paraId="6FACB13A" w14:textId="3714351C" w:rsidR="00B913E1" w:rsidRDefault="00B913E1" w:rsidP="007A6B04">
            <w:pPr>
              <w:jc w:val="center"/>
            </w:pPr>
            <w:r w:rsidRPr="00603E14">
              <w:rPr>
                <w:szCs w:val="20"/>
              </w:rPr>
              <w:t>9</w:t>
            </w:r>
            <w:r>
              <w:rPr>
                <w:szCs w:val="20"/>
              </w:rPr>
              <w:t>8.1</w:t>
            </w:r>
            <w:r w:rsidRPr="00603E14">
              <w:rPr>
                <w:szCs w:val="20"/>
              </w:rPr>
              <w:t>%</w:t>
            </w:r>
          </w:p>
        </w:tc>
        <w:tc>
          <w:tcPr>
            <w:tcW w:w="1559" w:type="dxa"/>
          </w:tcPr>
          <w:p w14:paraId="650825AF" w14:textId="17E95C6E" w:rsidR="00B913E1" w:rsidRPr="00603E14" w:rsidRDefault="00E2780E" w:rsidP="007A6B04">
            <w:pPr>
              <w:jc w:val="center"/>
              <w:rPr>
                <w:szCs w:val="20"/>
              </w:rPr>
            </w:pPr>
            <w:r>
              <w:rPr>
                <w:rFonts w:hint="eastAsia"/>
                <w:szCs w:val="20"/>
              </w:rPr>
              <w:t>0</w:t>
            </w:r>
            <w:r>
              <w:rPr>
                <w:szCs w:val="20"/>
              </w:rPr>
              <w:t>.86</w:t>
            </w:r>
          </w:p>
        </w:tc>
      </w:tr>
      <w:tr w:rsidR="00B913E1" w14:paraId="5E90055E" w14:textId="049AA742" w:rsidTr="00F41163">
        <w:trPr>
          <w:jc w:val="center"/>
        </w:trPr>
        <w:tc>
          <w:tcPr>
            <w:tcW w:w="1659" w:type="dxa"/>
            <w:vMerge w:val="restart"/>
            <w:vAlign w:val="center"/>
          </w:tcPr>
          <w:p w14:paraId="3D178C9F" w14:textId="77777777" w:rsidR="00B913E1" w:rsidRDefault="00B913E1" w:rsidP="007A6B04">
            <w:pPr>
              <w:jc w:val="center"/>
            </w:pPr>
            <w:r>
              <w:rPr>
                <w:rFonts w:hint="eastAsia"/>
              </w:rPr>
              <w:t>D</w:t>
            </w:r>
            <w:r>
              <w:t>H</w:t>
            </w:r>
          </w:p>
        </w:tc>
        <w:tc>
          <w:tcPr>
            <w:tcW w:w="3581" w:type="dxa"/>
            <w:vAlign w:val="center"/>
          </w:tcPr>
          <w:p w14:paraId="4B7A7346" w14:textId="451A8A49" w:rsidR="00B913E1" w:rsidRDefault="00B913E1" w:rsidP="007A6B04">
            <w:pPr>
              <w:jc w:val="center"/>
            </w:pPr>
            <w:r>
              <w:t>polarization related information</w:t>
            </w:r>
          </w:p>
        </w:tc>
        <w:tc>
          <w:tcPr>
            <w:tcW w:w="1559" w:type="dxa"/>
            <w:vAlign w:val="center"/>
          </w:tcPr>
          <w:p w14:paraId="33A51128" w14:textId="4953E407" w:rsidR="00B913E1" w:rsidRDefault="00B913E1" w:rsidP="007A6B04">
            <w:pPr>
              <w:jc w:val="center"/>
            </w:pPr>
            <w:r>
              <w:rPr>
                <w:rFonts w:hint="eastAsia"/>
              </w:rPr>
              <w:t>94.3%</w:t>
            </w:r>
          </w:p>
        </w:tc>
        <w:tc>
          <w:tcPr>
            <w:tcW w:w="1559" w:type="dxa"/>
          </w:tcPr>
          <w:p w14:paraId="3C0F4C0B" w14:textId="247A885E" w:rsidR="00B913E1" w:rsidRDefault="00E2780E" w:rsidP="007A6B04">
            <w:pPr>
              <w:jc w:val="center"/>
            </w:pPr>
            <w:r>
              <w:rPr>
                <w:rFonts w:hint="eastAsia"/>
              </w:rPr>
              <w:t>3</w:t>
            </w:r>
            <w:r>
              <w:t>.28</w:t>
            </w:r>
          </w:p>
        </w:tc>
      </w:tr>
      <w:tr w:rsidR="00B913E1" w14:paraId="0971EA43" w14:textId="31E51D43" w:rsidTr="00F41163">
        <w:trPr>
          <w:jc w:val="center"/>
        </w:trPr>
        <w:tc>
          <w:tcPr>
            <w:tcW w:w="1659" w:type="dxa"/>
            <w:vMerge/>
            <w:vAlign w:val="center"/>
          </w:tcPr>
          <w:p w14:paraId="562ADF2F" w14:textId="77777777" w:rsidR="00B913E1" w:rsidRDefault="00B913E1" w:rsidP="007A6B04"/>
        </w:tc>
        <w:tc>
          <w:tcPr>
            <w:tcW w:w="3581" w:type="dxa"/>
            <w:vAlign w:val="center"/>
          </w:tcPr>
          <w:p w14:paraId="45C0E777" w14:textId="1BF1651F" w:rsidR="00B913E1" w:rsidRDefault="00B913E1" w:rsidP="007A6B04">
            <w:pPr>
              <w:jc w:val="center"/>
            </w:pPr>
            <w:r>
              <w:t>coherence bandwidth</w:t>
            </w:r>
          </w:p>
        </w:tc>
        <w:tc>
          <w:tcPr>
            <w:tcW w:w="1559" w:type="dxa"/>
            <w:vAlign w:val="center"/>
          </w:tcPr>
          <w:p w14:paraId="147C8E75" w14:textId="0B4B3389" w:rsidR="00B913E1" w:rsidRDefault="00B913E1" w:rsidP="007A6B04">
            <w:pPr>
              <w:jc w:val="center"/>
            </w:pPr>
            <w:r>
              <w:rPr>
                <w:rFonts w:hint="eastAsia"/>
              </w:rPr>
              <w:t>88.03%</w:t>
            </w:r>
          </w:p>
        </w:tc>
        <w:tc>
          <w:tcPr>
            <w:tcW w:w="1559" w:type="dxa"/>
          </w:tcPr>
          <w:p w14:paraId="3DA04FF5" w14:textId="5E6C350C" w:rsidR="00B913E1" w:rsidRDefault="00E2780E" w:rsidP="007A6B04">
            <w:pPr>
              <w:jc w:val="center"/>
            </w:pPr>
            <w:r>
              <w:rPr>
                <w:rFonts w:hint="eastAsia"/>
              </w:rPr>
              <w:t>5</w:t>
            </w:r>
            <w:r>
              <w:t>.18</w:t>
            </w:r>
          </w:p>
        </w:tc>
      </w:tr>
      <w:tr w:rsidR="00B913E1" w14:paraId="4A302D0A" w14:textId="4A2841D2" w:rsidTr="00F41163">
        <w:trPr>
          <w:jc w:val="center"/>
        </w:trPr>
        <w:tc>
          <w:tcPr>
            <w:tcW w:w="1659" w:type="dxa"/>
            <w:vMerge/>
            <w:vAlign w:val="center"/>
          </w:tcPr>
          <w:p w14:paraId="7234B1F3" w14:textId="77777777" w:rsidR="00B913E1" w:rsidRDefault="00B913E1" w:rsidP="007A6B04"/>
        </w:tc>
        <w:tc>
          <w:tcPr>
            <w:tcW w:w="3581" w:type="dxa"/>
            <w:vAlign w:val="center"/>
          </w:tcPr>
          <w:p w14:paraId="6A9BBE85" w14:textId="565768A4" w:rsidR="00B913E1" w:rsidRDefault="00B913E1" w:rsidP="007A6B04">
            <w:pPr>
              <w:jc w:val="center"/>
            </w:pPr>
            <w:r>
              <w:t>polarization related information and coherence bandwidth</w:t>
            </w:r>
          </w:p>
        </w:tc>
        <w:tc>
          <w:tcPr>
            <w:tcW w:w="1559" w:type="dxa"/>
            <w:vAlign w:val="center"/>
          </w:tcPr>
          <w:p w14:paraId="73E8EF45" w14:textId="72DB7E0E" w:rsidR="00B913E1" w:rsidRDefault="00B913E1" w:rsidP="007A6B04">
            <w:pPr>
              <w:jc w:val="center"/>
            </w:pPr>
            <w:r>
              <w:rPr>
                <w:rFonts w:hint="eastAsia"/>
              </w:rPr>
              <w:t>96.5%</w:t>
            </w:r>
          </w:p>
        </w:tc>
        <w:tc>
          <w:tcPr>
            <w:tcW w:w="1559" w:type="dxa"/>
          </w:tcPr>
          <w:p w14:paraId="0571EAA3" w14:textId="604BDAC8" w:rsidR="00B913E1" w:rsidRDefault="00E2780E" w:rsidP="007A6B04">
            <w:pPr>
              <w:jc w:val="center"/>
            </w:pPr>
            <w:r>
              <w:rPr>
                <w:rFonts w:hint="eastAsia"/>
              </w:rPr>
              <w:t>2</w:t>
            </w:r>
            <w:r>
              <w:t>.61</w:t>
            </w:r>
          </w:p>
        </w:tc>
      </w:tr>
      <w:tr w:rsidR="00B913E1" w14:paraId="6502F334" w14:textId="7E431E6B" w:rsidTr="00F41163">
        <w:trPr>
          <w:jc w:val="center"/>
        </w:trPr>
        <w:tc>
          <w:tcPr>
            <w:tcW w:w="1659" w:type="dxa"/>
            <w:vMerge/>
            <w:vAlign w:val="center"/>
          </w:tcPr>
          <w:p w14:paraId="638AE86F" w14:textId="77777777" w:rsidR="00B913E1" w:rsidRDefault="00B913E1" w:rsidP="007A6B04"/>
        </w:tc>
        <w:tc>
          <w:tcPr>
            <w:tcW w:w="3581" w:type="dxa"/>
            <w:vAlign w:val="center"/>
          </w:tcPr>
          <w:p w14:paraId="6303D7CB" w14:textId="6460B7E6" w:rsidR="00B913E1" w:rsidRDefault="00B913E1" w:rsidP="007A6B04">
            <w:pPr>
              <w:jc w:val="center"/>
            </w:pPr>
            <w:r>
              <w:rPr>
                <w:rFonts w:hint="eastAsia"/>
              </w:rPr>
              <w:t>R</w:t>
            </w:r>
            <w:r>
              <w:t>SRP</w:t>
            </w:r>
          </w:p>
        </w:tc>
        <w:tc>
          <w:tcPr>
            <w:tcW w:w="1559" w:type="dxa"/>
            <w:vAlign w:val="center"/>
          </w:tcPr>
          <w:p w14:paraId="257A6F0C" w14:textId="67B41B7A" w:rsidR="00B913E1" w:rsidRDefault="00E2780E" w:rsidP="007A6B04">
            <w:pPr>
              <w:jc w:val="center"/>
            </w:pPr>
            <w:r w:rsidRPr="00E2780E">
              <w:t>82.4%</w:t>
            </w:r>
          </w:p>
        </w:tc>
        <w:tc>
          <w:tcPr>
            <w:tcW w:w="1559" w:type="dxa"/>
          </w:tcPr>
          <w:p w14:paraId="6FF2D957" w14:textId="3DFDE3CD" w:rsidR="00B913E1" w:rsidRDefault="00E2780E" w:rsidP="007A6B04">
            <w:pPr>
              <w:jc w:val="center"/>
            </w:pPr>
            <w:r>
              <w:rPr>
                <w:rFonts w:hint="eastAsia"/>
              </w:rPr>
              <w:t>6</w:t>
            </w:r>
            <w:r>
              <w:t>.23</w:t>
            </w:r>
          </w:p>
        </w:tc>
      </w:tr>
      <w:tr w:rsidR="00B913E1" w14:paraId="0205267B" w14:textId="5288E327" w:rsidTr="00F41163">
        <w:trPr>
          <w:jc w:val="center"/>
        </w:trPr>
        <w:tc>
          <w:tcPr>
            <w:tcW w:w="1659" w:type="dxa"/>
            <w:vMerge/>
            <w:vAlign w:val="center"/>
          </w:tcPr>
          <w:p w14:paraId="75CFE00C" w14:textId="77777777" w:rsidR="00B913E1" w:rsidRDefault="00B913E1" w:rsidP="007A6B04"/>
        </w:tc>
        <w:tc>
          <w:tcPr>
            <w:tcW w:w="3581" w:type="dxa"/>
            <w:vAlign w:val="center"/>
          </w:tcPr>
          <w:p w14:paraId="42D32D63" w14:textId="7A08EA46" w:rsidR="00B913E1" w:rsidRDefault="00B913E1" w:rsidP="007A6B04">
            <w:pPr>
              <w:jc w:val="center"/>
            </w:pPr>
            <w:r>
              <w:t>relative power</w:t>
            </w:r>
          </w:p>
        </w:tc>
        <w:tc>
          <w:tcPr>
            <w:tcW w:w="1559" w:type="dxa"/>
            <w:vAlign w:val="center"/>
          </w:tcPr>
          <w:p w14:paraId="3A8100B6" w14:textId="640A059A" w:rsidR="00B913E1" w:rsidRDefault="00B913E1" w:rsidP="007A6B04">
            <w:pPr>
              <w:jc w:val="center"/>
            </w:pPr>
            <w:r>
              <w:rPr>
                <w:szCs w:val="20"/>
              </w:rPr>
              <w:t>93.1%</w:t>
            </w:r>
          </w:p>
        </w:tc>
        <w:tc>
          <w:tcPr>
            <w:tcW w:w="1559" w:type="dxa"/>
          </w:tcPr>
          <w:p w14:paraId="687F3571" w14:textId="630C22D3" w:rsidR="00B913E1" w:rsidRDefault="00E2780E" w:rsidP="007A6B04">
            <w:pPr>
              <w:jc w:val="center"/>
              <w:rPr>
                <w:szCs w:val="20"/>
              </w:rPr>
            </w:pPr>
            <w:r>
              <w:rPr>
                <w:rFonts w:hint="eastAsia"/>
                <w:szCs w:val="20"/>
              </w:rPr>
              <w:t>3</w:t>
            </w:r>
            <w:r>
              <w:rPr>
                <w:szCs w:val="20"/>
              </w:rPr>
              <w:t>.44</w:t>
            </w:r>
          </w:p>
        </w:tc>
      </w:tr>
    </w:tbl>
    <w:p w14:paraId="65AD6DF1" w14:textId="0E87EBE7" w:rsidR="00BE1016" w:rsidRDefault="00001C86" w:rsidP="000E37E5">
      <w:pPr>
        <w:spacing w:after="120" w:line="260" w:lineRule="exact"/>
        <w:jc w:val="both"/>
        <w:rPr>
          <w:bCs/>
          <w:iCs/>
          <w:szCs w:val="20"/>
        </w:rPr>
      </w:pPr>
      <w:r>
        <w:rPr>
          <w:bCs/>
          <w:iCs/>
          <w:szCs w:val="20"/>
        </w:rPr>
        <w:t xml:space="preserve">From the above results, different </w:t>
      </w:r>
      <w:proofErr w:type="spellStart"/>
      <w:r>
        <w:rPr>
          <w:bCs/>
          <w:iCs/>
          <w:szCs w:val="20"/>
        </w:rPr>
        <w:t>LoS</w:t>
      </w:r>
      <w:proofErr w:type="spellEnd"/>
      <w:r>
        <w:rPr>
          <w:bCs/>
          <w:iCs/>
          <w:szCs w:val="20"/>
        </w:rPr>
        <w:t xml:space="preserve"> identification methods </w:t>
      </w:r>
      <w:bookmarkStart w:id="9" w:name="OLE_LINK1"/>
      <w:r>
        <w:rPr>
          <w:bCs/>
          <w:iCs/>
          <w:szCs w:val="20"/>
        </w:rPr>
        <w:t>correspond to</w:t>
      </w:r>
      <w:bookmarkEnd w:id="9"/>
      <w:r>
        <w:rPr>
          <w:bCs/>
          <w:iCs/>
          <w:szCs w:val="20"/>
        </w:rPr>
        <w:t xml:space="preserve"> different measurement and reporting information, and </w:t>
      </w:r>
      <w:r w:rsidR="00681D39">
        <w:rPr>
          <w:bCs/>
          <w:iCs/>
          <w:szCs w:val="20"/>
        </w:rPr>
        <w:t>has</w:t>
      </w:r>
      <w:r>
        <w:rPr>
          <w:bCs/>
          <w:iCs/>
          <w:szCs w:val="20"/>
        </w:rPr>
        <w:t xml:space="preserve"> different </w:t>
      </w:r>
      <w:proofErr w:type="spellStart"/>
      <w:r>
        <w:rPr>
          <w:bCs/>
          <w:iCs/>
          <w:szCs w:val="20"/>
        </w:rPr>
        <w:t>LoS</w:t>
      </w:r>
      <w:proofErr w:type="spellEnd"/>
      <w:r>
        <w:rPr>
          <w:bCs/>
          <w:iCs/>
          <w:szCs w:val="20"/>
        </w:rPr>
        <w:t xml:space="preserve"> identification</w:t>
      </w:r>
      <w:r w:rsidR="00CD0B36">
        <w:rPr>
          <w:bCs/>
          <w:iCs/>
          <w:szCs w:val="20"/>
        </w:rPr>
        <w:t xml:space="preserve"> accuracy</w:t>
      </w:r>
      <w:r>
        <w:rPr>
          <w:bCs/>
          <w:iCs/>
          <w:szCs w:val="20"/>
        </w:rPr>
        <w:t xml:space="preserve">. </w:t>
      </w:r>
      <w:r w:rsidRPr="00A57717">
        <w:rPr>
          <w:bCs/>
          <w:iCs/>
          <w:szCs w:val="20"/>
        </w:rPr>
        <w:t xml:space="preserve">Of course, the above results are only partial methods of </w:t>
      </w:r>
      <w:proofErr w:type="spellStart"/>
      <w:r>
        <w:rPr>
          <w:bCs/>
          <w:iCs/>
          <w:szCs w:val="20"/>
        </w:rPr>
        <w:t>LoS</w:t>
      </w:r>
      <w:proofErr w:type="spellEnd"/>
      <w:r w:rsidRPr="00A57717">
        <w:rPr>
          <w:bCs/>
          <w:iCs/>
          <w:szCs w:val="20"/>
        </w:rPr>
        <w:t xml:space="preserve"> </w:t>
      </w:r>
      <w:r>
        <w:rPr>
          <w:bCs/>
          <w:iCs/>
          <w:szCs w:val="20"/>
        </w:rPr>
        <w:t xml:space="preserve">identification. Since the correct rate of </w:t>
      </w:r>
      <w:proofErr w:type="spellStart"/>
      <w:r>
        <w:rPr>
          <w:bCs/>
          <w:iCs/>
          <w:szCs w:val="20"/>
        </w:rPr>
        <w:t>LoS</w:t>
      </w:r>
      <w:proofErr w:type="spellEnd"/>
      <w:r>
        <w:rPr>
          <w:bCs/>
          <w:iCs/>
          <w:szCs w:val="20"/>
        </w:rPr>
        <w:t xml:space="preserve"> detection </w:t>
      </w:r>
      <w:r w:rsidRPr="003E2AB1">
        <w:rPr>
          <w:bCs/>
          <w:iCs/>
          <w:szCs w:val="20"/>
        </w:rPr>
        <w:t xml:space="preserve">is dependent on the scenario and </w:t>
      </w:r>
      <w:proofErr w:type="spellStart"/>
      <w:r>
        <w:rPr>
          <w:bCs/>
          <w:iCs/>
          <w:szCs w:val="20"/>
        </w:rPr>
        <w:t>LoS</w:t>
      </w:r>
      <w:proofErr w:type="spellEnd"/>
      <w:r w:rsidRPr="003E2AB1">
        <w:rPr>
          <w:bCs/>
          <w:iCs/>
          <w:szCs w:val="20"/>
        </w:rPr>
        <w:t xml:space="preserve"> identification methods</w:t>
      </w:r>
      <w:r>
        <w:rPr>
          <w:bCs/>
          <w:iCs/>
          <w:szCs w:val="20"/>
        </w:rPr>
        <w:t xml:space="preserve">, </w:t>
      </w:r>
      <w:r w:rsidR="00E31853">
        <w:rPr>
          <w:bCs/>
          <w:iCs/>
          <w:szCs w:val="20"/>
        </w:rPr>
        <w:t xml:space="preserve">it is better to </w:t>
      </w:r>
      <w:bookmarkStart w:id="10" w:name="_Hlk78445161"/>
      <w:r w:rsidR="00E31853">
        <w:rPr>
          <w:bCs/>
          <w:iCs/>
          <w:szCs w:val="20"/>
        </w:rPr>
        <w:t xml:space="preserve">clarify the effective </w:t>
      </w:r>
      <w:proofErr w:type="spellStart"/>
      <w:r w:rsidR="00E31853">
        <w:rPr>
          <w:bCs/>
          <w:iCs/>
          <w:szCs w:val="20"/>
        </w:rPr>
        <w:t>LoS</w:t>
      </w:r>
      <w:proofErr w:type="spellEnd"/>
      <w:r w:rsidR="00E31853">
        <w:rPr>
          <w:bCs/>
          <w:iCs/>
          <w:szCs w:val="20"/>
        </w:rPr>
        <w:t xml:space="preserve"> detection method</w:t>
      </w:r>
      <w:r w:rsidR="005E2423">
        <w:rPr>
          <w:bCs/>
          <w:iCs/>
          <w:szCs w:val="20"/>
        </w:rPr>
        <w:t>s</w:t>
      </w:r>
      <w:r w:rsidR="00E31853">
        <w:rPr>
          <w:bCs/>
          <w:iCs/>
          <w:szCs w:val="20"/>
        </w:rPr>
        <w:t xml:space="preserve"> correspond with different </w:t>
      </w:r>
      <w:proofErr w:type="spellStart"/>
      <w:r w:rsidR="00E31853">
        <w:rPr>
          <w:bCs/>
          <w:iCs/>
          <w:szCs w:val="20"/>
        </w:rPr>
        <w:t>LoS</w:t>
      </w:r>
      <w:proofErr w:type="spellEnd"/>
      <w:r w:rsidR="00E31853">
        <w:rPr>
          <w:bCs/>
          <w:iCs/>
          <w:szCs w:val="20"/>
        </w:rPr>
        <w:t>/</w:t>
      </w:r>
      <w:proofErr w:type="spellStart"/>
      <w:r w:rsidR="00E31853">
        <w:rPr>
          <w:bCs/>
          <w:iCs/>
          <w:szCs w:val="20"/>
        </w:rPr>
        <w:t>NLoS</w:t>
      </w:r>
      <w:proofErr w:type="spellEnd"/>
      <w:r w:rsidR="00E31853">
        <w:rPr>
          <w:bCs/>
          <w:iCs/>
          <w:szCs w:val="20"/>
        </w:rPr>
        <w:t xml:space="preserve"> information reporting, and evaluate </w:t>
      </w:r>
      <w:r>
        <w:rPr>
          <w:bCs/>
          <w:iCs/>
          <w:szCs w:val="20"/>
        </w:rPr>
        <w:t xml:space="preserve">the </w:t>
      </w:r>
      <w:r w:rsidR="00E31853">
        <w:rPr>
          <w:bCs/>
          <w:iCs/>
          <w:szCs w:val="20"/>
        </w:rPr>
        <w:t xml:space="preserve">corresponding </w:t>
      </w:r>
      <w:r w:rsidR="00643477" w:rsidRPr="00643477">
        <w:rPr>
          <w:bCs/>
          <w:iCs/>
          <w:szCs w:val="20"/>
        </w:rPr>
        <w:t xml:space="preserve">validity </w:t>
      </w:r>
      <w:r>
        <w:rPr>
          <w:bCs/>
          <w:iCs/>
          <w:szCs w:val="20"/>
        </w:rPr>
        <w:t xml:space="preserve">of </w:t>
      </w:r>
      <w:proofErr w:type="spellStart"/>
      <w:r>
        <w:rPr>
          <w:bCs/>
          <w:iCs/>
          <w:szCs w:val="20"/>
        </w:rPr>
        <w:t>LoS</w:t>
      </w:r>
      <w:proofErr w:type="spellEnd"/>
      <w:r>
        <w:rPr>
          <w:bCs/>
          <w:iCs/>
          <w:szCs w:val="20"/>
        </w:rPr>
        <w:t>/</w:t>
      </w:r>
      <w:proofErr w:type="spellStart"/>
      <w:r>
        <w:rPr>
          <w:bCs/>
          <w:iCs/>
          <w:szCs w:val="20"/>
        </w:rPr>
        <w:t>NLoS</w:t>
      </w:r>
      <w:proofErr w:type="spellEnd"/>
      <w:r>
        <w:rPr>
          <w:bCs/>
          <w:iCs/>
          <w:szCs w:val="20"/>
        </w:rPr>
        <w:t xml:space="preserve"> identification</w:t>
      </w:r>
      <w:r w:rsidR="001C3E9D">
        <w:rPr>
          <w:bCs/>
          <w:iCs/>
          <w:szCs w:val="20"/>
        </w:rPr>
        <w:t xml:space="preserve"> before we decide which </w:t>
      </w:r>
      <w:proofErr w:type="spellStart"/>
      <w:r w:rsidR="001C3E9D">
        <w:rPr>
          <w:rFonts w:hint="eastAsia"/>
        </w:rPr>
        <w:t>LoS</w:t>
      </w:r>
      <w:proofErr w:type="spellEnd"/>
      <w:r w:rsidR="001C3E9D">
        <w:rPr>
          <w:rFonts w:hint="eastAsia"/>
        </w:rPr>
        <w:t>/</w:t>
      </w:r>
      <w:proofErr w:type="spellStart"/>
      <w:r w:rsidR="001C3E9D">
        <w:rPr>
          <w:rFonts w:hint="eastAsia"/>
        </w:rPr>
        <w:t>NLoS</w:t>
      </w:r>
      <w:proofErr w:type="spellEnd"/>
      <w:r w:rsidR="001C3E9D">
        <w:rPr>
          <w:rFonts w:hint="eastAsia"/>
        </w:rPr>
        <w:t xml:space="preserve"> information </w:t>
      </w:r>
      <w:r w:rsidR="001C3E9D">
        <w:t xml:space="preserve">can be </w:t>
      </w:r>
      <w:r w:rsidR="001C3E9D">
        <w:rPr>
          <w:rFonts w:hint="eastAsia"/>
        </w:rPr>
        <w:t>report</w:t>
      </w:r>
      <w:r w:rsidR="001C3E9D">
        <w:t>ed</w:t>
      </w:r>
      <w:r>
        <w:rPr>
          <w:bCs/>
          <w:iCs/>
          <w:szCs w:val="20"/>
        </w:rPr>
        <w:t>.</w:t>
      </w:r>
      <w:bookmarkEnd w:id="10"/>
    </w:p>
    <w:p w14:paraId="32A18A09" w14:textId="77777777" w:rsidR="001C3E9D" w:rsidRDefault="001C3E9D" w:rsidP="00B8685F">
      <w:pPr>
        <w:pStyle w:val="a0"/>
        <w:numPr>
          <w:ilvl w:val="0"/>
          <w:numId w:val="10"/>
        </w:numPr>
        <w:spacing w:line="260" w:lineRule="exact"/>
        <w:rPr>
          <w:rFonts w:eastAsiaTheme="minorEastAsia"/>
          <w:b/>
          <w:i/>
          <w:szCs w:val="20"/>
        </w:rPr>
      </w:pPr>
    </w:p>
    <w:p w14:paraId="7A394752" w14:textId="77777777" w:rsidR="001C3E9D" w:rsidRPr="00433753" w:rsidRDefault="001C3E9D" w:rsidP="00B8685F">
      <w:pPr>
        <w:pStyle w:val="a0"/>
        <w:numPr>
          <w:ilvl w:val="0"/>
          <w:numId w:val="11"/>
        </w:numPr>
        <w:spacing w:line="260" w:lineRule="exact"/>
        <w:rPr>
          <w:rFonts w:eastAsiaTheme="minorEastAsia"/>
          <w:b/>
          <w:i/>
          <w:szCs w:val="20"/>
        </w:rPr>
      </w:pPr>
      <w:r>
        <w:rPr>
          <w:rFonts w:eastAsiaTheme="minorEastAsia"/>
          <w:b/>
          <w:i/>
          <w:szCs w:val="20"/>
        </w:rPr>
        <w:t>T</w:t>
      </w:r>
      <w:r w:rsidRPr="003E2AB1">
        <w:rPr>
          <w:rFonts w:eastAsiaTheme="minorEastAsia"/>
          <w:b/>
          <w:i/>
          <w:szCs w:val="20"/>
        </w:rPr>
        <w:t xml:space="preserve">he correct rate of </w:t>
      </w:r>
      <w:proofErr w:type="spellStart"/>
      <w:r>
        <w:rPr>
          <w:rFonts w:eastAsiaTheme="minorEastAsia"/>
          <w:b/>
          <w:i/>
          <w:szCs w:val="20"/>
        </w:rPr>
        <w:t>LoS</w:t>
      </w:r>
      <w:proofErr w:type="spellEnd"/>
      <w:r w:rsidRPr="003E2AB1">
        <w:rPr>
          <w:rFonts w:eastAsiaTheme="minorEastAsia"/>
          <w:b/>
          <w:i/>
          <w:szCs w:val="20"/>
        </w:rPr>
        <w:t xml:space="preserve"> detection</w:t>
      </w:r>
      <w:r>
        <w:rPr>
          <w:rFonts w:eastAsiaTheme="minorEastAsia"/>
          <w:b/>
          <w:i/>
          <w:szCs w:val="20"/>
        </w:rPr>
        <w:t xml:space="preserve"> varies with the scenarios and </w:t>
      </w:r>
      <w:proofErr w:type="spellStart"/>
      <w:r>
        <w:rPr>
          <w:rFonts w:eastAsiaTheme="minorEastAsia"/>
          <w:b/>
          <w:i/>
          <w:szCs w:val="20"/>
        </w:rPr>
        <w:t>LoS</w:t>
      </w:r>
      <w:proofErr w:type="spellEnd"/>
      <w:r w:rsidRPr="0002628F">
        <w:rPr>
          <w:rFonts w:eastAsiaTheme="minorEastAsia"/>
          <w:b/>
          <w:i/>
          <w:szCs w:val="20"/>
        </w:rPr>
        <w:t xml:space="preserve"> identification </w:t>
      </w:r>
      <w:r>
        <w:rPr>
          <w:rFonts w:eastAsiaTheme="minorEastAsia"/>
          <w:b/>
          <w:i/>
          <w:szCs w:val="20"/>
        </w:rPr>
        <w:t>methods</w:t>
      </w:r>
      <w:r w:rsidRPr="0002628F">
        <w:rPr>
          <w:rFonts w:eastAsiaTheme="minorEastAsia"/>
          <w:b/>
          <w:i/>
          <w:szCs w:val="20"/>
        </w:rPr>
        <w:t>.</w:t>
      </w:r>
    </w:p>
    <w:p w14:paraId="0271FCA5" w14:textId="77777777" w:rsidR="001C3E9D" w:rsidRDefault="001C3E9D" w:rsidP="00B8685F">
      <w:pPr>
        <w:pStyle w:val="a0"/>
        <w:numPr>
          <w:ilvl w:val="0"/>
          <w:numId w:val="9"/>
        </w:numPr>
        <w:spacing w:line="260" w:lineRule="exact"/>
        <w:rPr>
          <w:rFonts w:eastAsiaTheme="minorEastAsia"/>
          <w:b/>
          <w:i/>
          <w:szCs w:val="20"/>
        </w:rPr>
      </w:pPr>
    </w:p>
    <w:p w14:paraId="69F5F020" w14:textId="7F81A1F0" w:rsidR="001C3E9D" w:rsidRDefault="001C3E9D" w:rsidP="00B8685F">
      <w:pPr>
        <w:pStyle w:val="a0"/>
        <w:numPr>
          <w:ilvl w:val="0"/>
          <w:numId w:val="11"/>
        </w:numPr>
        <w:spacing w:line="260" w:lineRule="exact"/>
        <w:rPr>
          <w:rFonts w:eastAsiaTheme="minorEastAsia"/>
          <w:b/>
          <w:i/>
          <w:szCs w:val="20"/>
        </w:rPr>
      </w:pPr>
      <w:r>
        <w:rPr>
          <w:rFonts w:eastAsiaTheme="minorEastAsia"/>
          <w:b/>
          <w:i/>
          <w:szCs w:val="20"/>
        </w:rPr>
        <w:t>B</w:t>
      </w:r>
      <w:r w:rsidRPr="001C3E9D">
        <w:rPr>
          <w:rFonts w:eastAsiaTheme="minorEastAsia"/>
          <w:b/>
          <w:i/>
          <w:szCs w:val="20"/>
        </w:rPr>
        <w:t xml:space="preserve">efore we decide which </w:t>
      </w:r>
      <w:proofErr w:type="spellStart"/>
      <w:r w:rsidRPr="001C3E9D">
        <w:rPr>
          <w:rFonts w:eastAsiaTheme="minorEastAsia"/>
          <w:b/>
          <w:i/>
          <w:szCs w:val="20"/>
        </w:rPr>
        <w:t>LoS</w:t>
      </w:r>
      <w:proofErr w:type="spellEnd"/>
      <w:r w:rsidRPr="001C3E9D">
        <w:rPr>
          <w:rFonts w:eastAsiaTheme="minorEastAsia"/>
          <w:b/>
          <w:i/>
          <w:szCs w:val="20"/>
        </w:rPr>
        <w:t>/</w:t>
      </w:r>
      <w:proofErr w:type="spellStart"/>
      <w:r w:rsidRPr="001C3E9D">
        <w:rPr>
          <w:rFonts w:eastAsiaTheme="minorEastAsia"/>
          <w:b/>
          <w:i/>
          <w:szCs w:val="20"/>
        </w:rPr>
        <w:t>NLoS</w:t>
      </w:r>
      <w:proofErr w:type="spellEnd"/>
      <w:r w:rsidRPr="001C3E9D">
        <w:rPr>
          <w:rFonts w:eastAsiaTheme="minorEastAsia"/>
          <w:b/>
          <w:i/>
          <w:szCs w:val="20"/>
        </w:rPr>
        <w:t xml:space="preserve"> information can be reported</w:t>
      </w:r>
      <w:r>
        <w:rPr>
          <w:rFonts w:eastAsiaTheme="minorEastAsia"/>
          <w:b/>
          <w:i/>
          <w:szCs w:val="20"/>
        </w:rPr>
        <w:t>,</w:t>
      </w:r>
      <w:r w:rsidRPr="001C3E9D">
        <w:t xml:space="preserve"> </w:t>
      </w:r>
      <w:r w:rsidR="00047E0D">
        <w:rPr>
          <w:rFonts w:eastAsiaTheme="minorEastAsia"/>
          <w:b/>
          <w:i/>
          <w:szCs w:val="20"/>
        </w:rPr>
        <w:t>verify</w:t>
      </w:r>
      <w:r w:rsidR="00047E0D" w:rsidRPr="001C3E9D">
        <w:rPr>
          <w:rFonts w:eastAsiaTheme="minorEastAsia"/>
          <w:b/>
          <w:i/>
          <w:szCs w:val="20"/>
        </w:rPr>
        <w:t xml:space="preserve"> </w:t>
      </w:r>
      <w:r w:rsidR="00434217" w:rsidRPr="00434217">
        <w:rPr>
          <w:rFonts w:eastAsiaTheme="minorEastAsia"/>
          <w:b/>
          <w:i/>
          <w:szCs w:val="20"/>
        </w:rPr>
        <w:t>the correct rate</w:t>
      </w:r>
      <w:r w:rsidR="00047E0D">
        <w:rPr>
          <w:rFonts w:eastAsiaTheme="minorEastAsia"/>
          <w:b/>
          <w:i/>
          <w:szCs w:val="20"/>
        </w:rPr>
        <w:t xml:space="preserve"> of</w:t>
      </w:r>
      <w:r w:rsidRPr="001C3E9D">
        <w:rPr>
          <w:rFonts w:eastAsiaTheme="minorEastAsia"/>
          <w:b/>
          <w:i/>
          <w:szCs w:val="20"/>
        </w:rPr>
        <w:t xml:space="preserve"> </w:t>
      </w:r>
      <w:proofErr w:type="spellStart"/>
      <w:r w:rsidRPr="001C3E9D">
        <w:rPr>
          <w:rFonts w:eastAsiaTheme="minorEastAsia"/>
          <w:b/>
          <w:i/>
          <w:szCs w:val="20"/>
        </w:rPr>
        <w:t>LoS</w:t>
      </w:r>
      <w:proofErr w:type="spellEnd"/>
      <w:r w:rsidRPr="001C3E9D">
        <w:rPr>
          <w:rFonts w:eastAsiaTheme="minorEastAsia"/>
          <w:b/>
          <w:i/>
          <w:szCs w:val="20"/>
        </w:rPr>
        <w:t xml:space="preserve"> detection method</w:t>
      </w:r>
      <w:r w:rsidR="005E2423">
        <w:rPr>
          <w:rFonts w:eastAsiaTheme="minorEastAsia"/>
          <w:b/>
          <w:i/>
          <w:szCs w:val="20"/>
        </w:rPr>
        <w:t>s</w:t>
      </w:r>
      <w:r w:rsidRPr="001C3E9D">
        <w:rPr>
          <w:rFonts w:eastAsiaTheme="minorEastAsia"/>
          <w:b/>
          <w:i/>
          <w:szCs w:val="20"/>
        </w:rPr>
        <w:t xml:space="preserve"> correspond </w:t>
      </w:r>
      <w:r w:rsidR="00047E0D">
        <w:rPr>
          <w:rFonts w:eastAsiaTheme="minorEastAsia"/>
          <w:b/>
          <w:i/>
          <w:szCs w:val="20"/>
        </w:rPr>
        <w:t>to</w:t>
      </w:r>
      <w:r w:rsidR="00047E0D" w:rsidRPr="001C3E9D">
        <w:rPr>
          <w:rFonts w:eastAsiaTheme="minorEastAsia"/>
          <w:b/>
          <w:i/>
          <w:szCs w:val="20"/>
        </w:rPr>
        <w:t xml:space="preserve"> </w:t>
      </w:r>
      <w:r w:rsidRPr="001C3E9D">
        <w:rPr>
          <w:rFonts w:eastAsiaTheme="minorEastAsia"/>
          <w:b/>
          <w:i/>
          <w:szCs w:val="20"/>
        </w:rPr>
        <w:t xml:space="preserve">different </w:t>
      </w:r>
      <w:proofErr w:type="spellStart"/>
      <w:r w:rsidRPr="001C3E9D">
        <w:rPr>
          <w:rFonts w:eastAsiaTheme="minorEastAsia"/>
          <w:b/>
          <w:i/>
          <w:szCs w:val="20"/>
        </w:rPr>
        <w:t>LoS</w:t>
      </w:r>
      <w:proofErr w:type="spellEnd"/>
      <w:r w:rsidRPr="001C3E9D">
        <w:rPr>
          <w:rFonts w:eastAsiaTheme="minorEastAsia"/>
          <w:b/>
          <w:i/>
          <w:szCs w:val="20"/>
        </w:rPr>
        <w:t>/</w:t>
      </w:r>
      <w:proofErr w:type="spellStart"/>
      <w:r w:rsidRPr="001C3E9D">
        <w:rPr>
          <w:rFonts w:eastAsiaTheme="minorEastAsia"/>
          <w:b/>
          <w:i/>
          <w:szCs w:val="20"/>
        </w:rPr>
        <w:t>NLoS</w:t>
      </w:r>
      <w:proofErr w:type="spellEnd"/>
      <w:r w:rsidRPr="001C3E9D">
        <w:rPr>
          <w:rFonts w:eastAsiaTheme="minorEastAsia"/>
          <w:b/>
          <w:i/>
          <w:szCs w:val="20"/>
        </w:rPr>
        <w:t xml:space="preserve"> information reporting.</w:t>
      </w:r>
    </w:p>
    <w:p w14:paraId="74B2193D" w14:textId="7D40B5E1" w:rsidR="00D96AC4" w:rsidRPr="00C92A7B" w:rsidRDefault="00CA2FF7" w:rsidP="001C3E9D">
      <w:pPr>
        <w:spacing w:after="120" w:line="260" w:lineRule="exact"/>
        <w:jc w:val="both"/>
      </w:pPr>
      <w:r>
        <w:rPr>
          <w:bCs/>
          <w:iCs/>
          <w:szCs w:val="20"/>
        </w:rPr>
        <w:t xml:space="preserve">The </w:t>
      </w:r>
      <w:proofErr w:type="spellStart"/>
      <w:r>
        <w:t>LoS</w:t>
      </w:r>
      <w:proofErr w:type="spellEnd"/>
      <w:r>
        <w:t>/</w:t>
      </w:r>
      <w:proofErr w:type="spellStart"/>
      <w:r>
        <w:t>NLoS</w:t>
      </w:r>
      <w:proofErr w:type="spellEnd"/>
      <w:r>
        <w:t xml:space="preserve"> indicators is acquired by</w:t>
      </w:r>
      <w:r>
        <w:rPr>
          <w:bCs/>
          <w:iCs/>
          <w:szCs w:val="20"/>
        </w:rPr>
        <w:t xml:space="preserve"> different </w:t>
      </w:r>
      <w:proofErr w:type="spellStart"/>
      <w:r>
        <w:rPr>
          <w:bCs/>
          <w:iCs/>
          <w:szCs w:val="20"/>
        </w:rPr>
        <w:t>LoS</w:t>
      </w:r>
      <w:proofErr w:type="spellEnd"/>
      <w:r>
        <w:rPr>
          <w:bCs/>
          <w:iCs/>
          <w:szCs w:val="20"/>
        </w:rPr>
        <w:t xml:space="preserve"> identification methods correspond to</w:t>
      </w:r>
      <w:r w:rsidRPr="00CA2FF7">
        <w:rPr>
          <w:bCs/>
          <w:iCs/>
          <w:szCs w:val="20"/>
        </w:rPr>
        <w:t xml:space="preserve"> </w:t>
      </w:r>
      <w:r>
        <w:rPr>
          <w:bCs/>
          <w:iCs/>
          <w:szCs w:val="20"/>
        </w:rPr>
        <w:t xml:space="preserve">different </w:t>
      </w:r>
      <w:r w:rsidRPr="00AD6DA6">
        <w:rPr>
          <w:bCs/>
          <w:iCs/>
          <w:szCs w:val="20"/>
        </w:rPr>
        <w:t>correct rate</w:t>
      </w:r>
      <w:r>
        <w:rPr>
          <w:bCs/>
          <w:iCs/>
          <w:szCs w:val="20"/>
        </w:rPr>
        <w:t xml:space="preserve">, which </w:t>
      </w:r>
      <w:r w:rsidR="00A14AE2">
        <w:rPr>
          <w:rFonts w:hint="eastAsia"/>
          <w:bCs/>
          <w:iCs/>
          <w:szCs w:val="20"/>
        </w:rPr>
        <w:t>is</w:t>
      </w:r>
      <w:r w:rsidR="00A14AE2">
        <w:rPr>
          <w:bCs/>
          <w:iCs/>
          <w:szCs w:val="20"/>
        </w:rPr>
        <w:t xml:space="preserve"> shown in </w:t>
      </w:r>
      <w:r w:rsidR="00A14AE2" w:rsidRPr="00A14AE2">
        <w:rPr>
          <w:bCs/>
          <w:iCs/>
          <w:szCs w:val="20"/>
        </w:rPr>
        <w:t>Table 2</w:t>
      </w:r>
      <w:r>
        <w:rPr>
          <w:bCs/>
          <w:iCs/>
          <w:szCs w:val="20"/>
        </w:rPr>
        <w:t xml:space="preserve">. </w:t>
      </w:r>
      <w:r w:rsidR="00A14AE2">
        <w:t>The performance is not consistent</w:t>
      </w:r>
      <w:r w:rsidR="00A14AE2" w:rsidRPr="00244856">
        <w:rPr>
          <w:rFonts w:eastAsia="MS Mincho"/>
        </w:rPr>
        <w:t xml:space="preserve"> if different </w:t>
      </w:r>
      <w:proofErr w:type="spellStart"/>
      <w:r w:rsidR="00A14AE2" w:rsidRPr="00A13CD9">
        <w:t>LoS</w:t>
      </w:r>
      <w:proofErr w:type="spellEnd"/>
      <w:r w:rsidR="00A14AE2" w:rsidRPr="00A13CD9">
        <w:t xml:space="preserve"> </w:t>
      </w:r>
      <w:r w:rsidR="00A14AE2">
        <w:t xml:space="preserve">identification methods are used for calculating </w:t>
      </w:r>
      <w:proofErr w:type="spellStart"/>
      <w:r w:rsidR="00A14AE2">
        <w:t>LoS</w:t>
      </w:r>
      <w:proofErr w:type="spellEnd"/>
      <w:r w:rsidR="00A14AE2">
        <w:t>/</w:t>
      </w:r>
      <w:proofErr w:type="spellStart"/>
      <w:r w:rsidR="00A14AE2">
        <w:t>NLoS</w:t>
      </w:r>
      <w:proofErr w:type="spellEnd"/>
      <w:r w:rsidR="00A14AE2">
        <w:t xml:space="preserve"> indicat</w:t>
      </w:r>
      <w:r w:rsidR="00A14AE2" w:rsidRPr="00C60153">
        <w:t>ors.</w:t>
      </w:r>
      <w:r w:rsidR="00A14AE2" w:rsidRPr="0097756C">
        <w:rPr>
          <w:bCs/>
          <w:iCs/>
          <w:szCs w:val="20"/>
        </w:rPr>
        <w:t xml:space="preserve"> </w:t>
      </w:r>
      <w:r w:rsidRPr="00C60153">
        <w:rPr>
          <w:bCs/>
          <w:iCs/>
          <w:szCs w:val="20"/>
        </w:rPr>
        <w:t xml:space="preserve">Then, how can LMF confirm whether </w:t>
      </w:r>
      <w:r w:rsidRPr="0097756C">
        <w:rPr>
          <w:bCs/>
          <w:iCs/>
          <w:szCs w:val="20"/>
        </w:rPr>
        <w:t xml:space="preserve">the measurement information associated with </w:t>
      </w:r>
      <w:proofErr w:type="spellStart"/>
      <w:r w:rsidRPr="0097756C">
        <w:t>LoS</w:t>
      </w:r>
      <w:proofErr w:type="spellEnd"/>
      <w:r w:rsidRPr="0097756C">
        <w:t>/</w:t>
      </w:r>
      <w:proofErr w:type="spellStart"/>
      <w:r w:rsidRPr="0097756C">
        <w:t>NLoS</w:t>
      </w:r>
      <w:proofErr w:type="spellEnd"/>
      <w:r w:rsidRPr="0097756C">
        <w:t xml:space="preserve"> indicators can be used </w:t>
      </w:r>
      <w:r w:rsidR="00047E0D" w:rsidRPr="0097756C">
        <w:t>when</w:t>
      </w:r>
      <w:r w:rsidRPr="0097756C">
        <w:t xml:space="preserve"> the validity of </w:t>
      </w:r>
      <w:proofErr w:type="spellStart"/>
      <w:r w:rsidRPr="0097756C">
        <w:t>LoS</w:t>
      </w:r>
      <w:proofErr w:type="spellEnd"/>
      <w:r w:rsidRPr="0097756C">
        <w:t>/</w:t>
      </w:r>
      <w:proofErr w:type="spellStart"/>
      <w:r w:rsidRPr="0097756C">
        <w:t>NLoS</w:t>
      </w:r>
      <w:proofErr w:type="spellEnd"/>
      <w:r w:rsidRPr="0097756C">
        <w:t xml:space="preserve"> indicators is unknown? In addition to this, how LMF utilizes the reported </w:t>
      </w:r>
      <w:r w:rsidRPr="0097756C">
        <w:rPr>
          <w:bCs/>
          <w:iCs/>
          <w:szCs w:val="20"/>
        </w:rPr>
        <w:t>measurement</w:t>
      </w:r>
      <w:r w:rsidRPr="0097756C">
        <w:t xml:space="preserve">s </w:t>
      </w:r>
      <w:r w:rsidRPr="0097756C">
        <w:rPr>
          <w:bCs/>
          <w:iCs/>
          <w:szCs w:val="20"/>
        </w:rPr>
        <w:t>associated with</w:t>
      </w:r>
      <w:r w:rsidRPr="0097756C">
        <w:t xml:space="preserve"> </w:t>
      </w:r>
      <w:proofErr w:type="spellStart"/>
      <w:r w:rsidRPr="0097756C">
        <w:t>LoS</w:t>
      </w:r>
      <w:proofErr w:type="spellEnd"/>
      <w:r w:rsidRPr="0097756C">
        <w:t>/</w:t>
      </w:r>
      <w:proofErr w:type="spellStart"/>
      <w:r w:rsidRPr="0097756C">
        <w:t>NLoS</w:t>
      </w:r>
      <w:proofErr w:type="spellEnd"/>
      <w:r w:rsidRPr="0097756C">
        <w:t xml:space="preserve"> indicators when calculating the position is also a problem.</w:t>
      </w:r>
      <w:r w:rsidR="0061405D" w:rsidRPr="0097756C">
        <w:t xml:space="preserve"> </w:t>
      </w:r>
      <w:r w:rsidRPr="0097756C">
        <w:t xml:space="preserve">Would the </w:t>
      </w:r>
      <w:proofErr w:type="spellStart"/>
      <w:r w:rsidRPr="0097756C">
        <w:t>NLoS</w:t>
      </w:r>
      <w:proofErr w:type="spellEnd"/>
      <w:r w:rsidRPr="0097756C">
        <w:t xml:space="preserve"> measurements be discarded or mitigated, or would they also be used? From our simulation results in Section2, when using RAIM solution, even some </w:t>
      </w:r>
      <w:proofErr w:type="spellStart"/>
      <w:r w:rsidRPr="0097756C">
        <w:t>NLoS</w:t>
      </w:r>
      <w:proofErr w:type="spellEnd"/>
      <w:r w:rsidRPr="0097756C">
        <w:t xml:space="preserve"> links are used, the positioning accuracy is higher than completely using </w:t>
      </w:r>
      <w:proofErr w:type="spellStart"/>
      <w:r w:rsidRPr="0097756C">
        <w:t>LoS</w:t>
      </w:r>
      <w:proofErr w:type="spellEnd"/>
      <w:r w:rsidRPr="0097756C">
        <w:t xml:space="preserve"> links. One reason is that when the delay of obstacles reflecting paths are close to the </w:t>
      </w:r>
      <w:proofErr w:type="spellStart"/>
      <w:r w:rsidRPr="0097756C">
        <w:t>LoS</w:t>
      </w:r>
      <w:proofErr w:type="spellEnd"/>
      <w:r w:rsidRPr="0097756C">
        <w:t xml:space="preserve"> path, </w:t>
      </w:r>
      <w:proofErr w:type="spellStart"/>
      <w:r w:rsidRPr="0097756C">
        <w:t>NLoS</w:t>
      </w:r>
      <w:proofErr w:type="spellEnd"/>
      <w:r w:rsidRPr="0097756C">
        <w:t xml:space="preserve"> links perform as good as </w:t>
      </w:r>
      <w:proofErr w:type="spellStart"/>
      <w:r w:rsidRPr="0097756C">
        <w:t>LoS</w:t>
      </w:r>
      <w:proofErr w:type="spellEnd"/>
      <w:r w:rsidRPr="0097756C">
        <w:t xml:space="preserve"> links. Another reason is that the position convergence process in location calculation is affected by the magnitude and direction of the error, where </w:t>
      </w:r>
      <w:proofErr w:type="spellStart"/>
      <w:r w:rsidRPr="0097756C">
        <w:t>NLoS</w:t>
      </w:r>
      <w:proofErr w:type="spellEnd"/>
      <w:r w:rsidRPr="0097756C">
        <w:t xml:space="preserve"> may rightly introduce an error consistent with the direction of convergence, which is beneficial for location convergence. Therefore, if </w:t>
      </w:r>
      <w:proofErr w:type="spellStart"/>
      <w:r w:rsidRPr="0097756C">
        <w:t>LoS</w:t>
      </w:r>
      <w:proofErr w:type="spellEnd"/>
      <w:r w:rsidRPr="0097756C">
        <w:t>/</w:t>
      </w:r>
      <w:proofErr w:type="spellStart"/>
      <w:r w:rsidRPr="0097756C">
        <w:t>NLoS</w:t>
      </w:r>
      <w:proofErr w:type="spellEnd"/>
      <w:r w:rsidRPr="0097756C">
        <w:t xml:space="preserve"> </w:t>
      </w:r>
      <w:r w:rsidR="00A10D45" w:rsidRPr="0097756C">
        <w:t xml:space="preserve">indicators </w:t>
      </w:r>
      <w:r w:rsidRPr="0097756C">
        <w:t xml:space="preserve">is </w:t>
      </w:r>
      <w:r w:rsidR="00A10D45" w:rsidRPr="0097756C">
        <w:t>reported</w:t>
      </w:r>
      <w:r w:rsidRPr="0097756C">
        <w:t xml:space="preserve">, </w:t>
      </w:r>
      <w:r w:rsidR="00C92A7B" w:rsidRPr="0097756C">
        <w:t xml:space="preserve">how LMF utilizes the reported </w:t>
      </w:r>
      <w:r w:rsidR="00C92A7B" w:rsidRPr="0097756C">
        <w:rPr>
          <w:bCs/>
          <w:iCs/>
          <w:szCs w:val="20"/>
        </w:rPr>
        <w:t>measurement</w:t>
      </w:r>
      <w:r w:rsidR="00C92A7B" w:rsidRPr="0097756C">
        <w:t xml:space="preserve">s </w:t>
      </w:r>
      <w:r w:rsidR="00C92A7B" w:rsidRPr="0097756C">
        <w:rPr>
          <w:bCs/>
          <w:iCs/>
          <w:szCs w:val="20"/>
        </w:rPr>
        <w:t>associated with</w:t>
      </w:r>
      <w:r w:rsidR="00C92A7B" w:rsidRPr="0097756C">
        <w:t xml:space="preserve"> </w:t>
      </w:r>
      <w:proofErr w:type="spellStart"/>
      <w:r w:rsidR="00C92A7B" w:rsidRPr="0097756C">
        <w:t>LoS</w:t>
      </w:r>
      <w:proofErr w:type="spellEnd"/>
      <w:r w:rsidR="00C92A7B" w:rsidRPr="0097756C">
        <w:t>/</w:t>
      </w:r>
      <w:proofErr w:type="spellStart"/>
      <w:r w:rsidR="00C92A7B" w:rsidRPr="0097756C">
        <w:t>NLoS</w:t>
      </w:r>
      <w:proofErr w:type="spellEnd"/>
      <w:r w:rsidR="00C92A7B" w:rsidRPr="0097756C">
        <w:t xml:space="preserve"> indicators</w:t>
      </w:r>
      <w:r w:rsidRPr="0097756C">
        <w:t xml:space="preserve"> needs to be further </w:t>
      </w:r>
      <w:r w:rsidR="00047E0D" w:rsidRPr="0097756C">
        <w:t>studied</w:t>
      </w:r>
      <w:r w:rsidRPr="0097756C">
        <w:t>.</w:t>
      </w:r>
    </w:p>
    <w:p w14:paraId="514A6E8B" w14:textId="77777777" w:rsidR="00CA2FF7" w:rsidRDefault="00CA2FF7" w:rsidP="00CA2FF7">
      <w:pPr>
        <w:pStyle w:val="a0"/>
        <w:numPr>
          <w:ilvl w:val="0"/>
          <w:numId w:val="10"/>
        </w:numPr>
        <w:spacing w:line="260" w:lineRule="exact"/>
        <w:rPr>
          <w:rFonts w:eastAsiaTheme="minorEastAsia"/>
          <w:b/>
          <w:i/>
          <w:szCs w:val="20"/>
        </w:rPr>
      </w:pPr>
    </w:p>
    <w:p w14:paraId="2F7F987F" w14:textId="79F40847" w:rsidR="00CA2FF7" w:rsidRPr="00433753" w:rsidRDefault="00CA2FF7" w:rsidP="00CA2FF7">
      <w:pPr>
        <w:pStyle w:val="a0"/>
        <w:numPr>
          <w:ilvl w:val="0"/>
          <w:numId w:val="11"/>
        </w:numPr>
        <w:spacing w:line="260" w:lineRule="exact"/>
        <w:rPr>
          <w:rFonts w:eastAsiaTheme="minorEastAsia"/>
          <w:b/>
          <w:i/>
          <w:szCs w:val="20"/>
        </w:rPr>
      </w:pPr>
      <w:r>
        <w:rPr>
          <w:rFonts w:eastAsiaTheme="minorEastAsia"/>
          <w:b/>
          <w:i/>
          <w:szCs w:val="20"/>
        </w:rPr>
        <w:t>T</w:t>
      </w:r>
      <w:r w:rsidRPr="003E2AB1">
        <w:rPr>
          <w:rFonts w:eastAsiaTheme="minorEastAsia"/>
          <w:b/>
          <w:i/>
          <w:szCs w:val="20"/>
        </w:rPr>
        <w:t>he</w:t>
      </w:r>
      <w:r>
        <w:rPr>
          <w:rFonts w:eastAsiaTheme="minorEastAsia"/>
          <w:b/>
          <w:i/>
          <w:szCs w:val="20"/>
        </w:rPr>
        <w:t xml:space="preserve"> </w:t>
      </w:r>
      <w:r w:rsidRPr="00CA2FF7">
        <w:rPr>
          <w:rFonts w:eastAsiaTheme="minorEastAsia"/>
          <w:b/>
          <w:i/>
          <w:szCs w:val="20"/>
        </w:rPr>
        <w:t xml:space="preserve">validity </w:t>
      </w:r>
      <w:r>
        <w:rPr>
          <w:rFonts w:eastAsiaTheme="minorEastAsia"/>
          <w:b/>
          <w:i/>
          <w:szCs w:val="20"/>
        </w:rPr>
        <w:t xml:space="preserve">of </w:t>
      </w:r>
      <w:proofErr w:type="spellStart"/>
      <w:r w:rsidRPr="00CA2FF7">
        <w:rPr>
          <w:rFonts w:eastAsiaTheme="minorEastAsia"/>
          <w:b/>
          <w:i/>
          <w:szCs w:val="20"/>
        </w:rPr>
        <w:t>LoS</w:t>
      </w:r>
      <w:proofErr w:type="spellEnd"/>
      <w:r w:rsidRPr="00CA2FF7">
        <w:rPr>
          <w:rFonts w:eastAsiaTheme="minorEastAsia"/>
          <w:b/>
          <w:i/>
          <w:szCs w:val="20"/>
        </w:rPr>
        <w:t>/</w:t>
      </w:r>
      <w:proofErr w:type="spellStart"/>
      <w:r w:rsidRPr="00CA2FF7">
        <w:rPr>
          <w:rFonts w:eastAsiaTheme="minorEastAsia"/>
          <w:b/>
          <w:i/>
          <w:szCs w:val="20"/>
        </w:rPr>
        <w:t>NLoS</w:t>
      </w:r>
      <w:proofErr w:type="spellEnd"/>
      <w:r w:rsidRPr="00CA2FF7">
        <w:rPr>
          <w:rFonts w:eastAsiaTheme="minorEastAsia"/>
          <w:b/>
          <w:i/>
          <w:szCs w:val="20"/>
        </w:rPr>
        <w:t xml:space="preserve"> indicators</w:t>
      </w:r>
      <w:r>
        <w:rPr>
          <w:rFonts w:eastAsiaTheme="minorEastAsia"/>
          <w:b/>
          <w:i/>
          <w:szCs w:val="20"/>
        </w:rPr>
        <w:t xml:space="preserve"> reported by UE or TRP with different </w:t>
      </w:r>
      <w:proofErr w:type="spellStart"/>
      <w:r w:rsidR="0032355C" w:rsidRPr="001C3E9D">
        <w:rPr>
          <w:rFonts w:eastAsiaTheme="minorEastAsia"/>
          <w:b/>
          <w:i/>
          <w:szCs w:val="20"/>
        </w:rPr>
        <w:t>LoS</w:t>
      </w:r>
      <w:proofErr w:type="spellEnd"/>
      <w:r w:rsidR="0032355C" w:rsidRPr="001C3E9D">
        <w:rPr>
          <w:rFonts w:eastAsiaTheme="minorEastAsia"/>
          <w:b/>
          <w:i/>
          <w:szCs w:val="20"/>
        </w:rPr>
        <w:t xml:space="preserve"> detection method</w:t>
      </w:r>
      <w:r w:rsidR="0032355C">
        <w:rPr>
          <w:rFonts w:eastAsiaTheme="minorEastAsia"/>
          <w:b/>
          <w:i/>
          <w:szCs w:val="20"/>
        </w:rPr>
        <w:t>s is different</w:t>
      </w:r>
      <w:r w:rsidRPr="0002628F">
        <w:rPr>
          <w:rFonts w:eastAsiaTheme="minorEastAsia"/>
          <w:b/>
          <w:i/>
          <w:szCs w:val="20"/>
        </w:rPr>
        <w:t>.</w:t>
      </w:r>
    </w:p>
    <w:p w14:paraId="3866A571" w14:textId="77777777" w:rsidR="0032355C" w:rsidRDefault="0032355C" w:rsidP="0097756C">
      <w:pPr>
        <w:pStyle w:val="a0"/>
        <w:numPr>
          <w:ilvl w:val="0"/>
          <w:numId w:val="9"/>
        </w:numPr>
        <w:spacing w:line="260" w:lineRule="exact"/>
        <w:rPr>
          <w:rFonts w:eastAsiaTheme="minorEastAsia"/>
          <w:b/>
          <w:i/>
          <w:szCs w:val="20"/>
        </w:rPr>
      </w:pPr>
    </w:p>
    <w:p w14:paraId="54E5B9D0" w14:textId="368E8694" w:rsidR="0032355C" w:rsidRDefault="00A10D45" w:rsidP="0032355C">
      <w:pPr>
        <w:pStyle w:val="a0"/>
        <w:numPr>
          <w:ilvl w:val="0"/>
          <w:numId w:val="11"/>
        </w:numPr>
        <w:spacing w:line="260" w:lineRule="exact"/>
        <w:rPr>
          <w:rFonts w:eastAsiaTheme="minorEastAsia"/>
          <w:b/>
          <w:i/>
          <w:szCs w:val="20"/>
        </w:rPr>
      </w:pPr>
      <w:r>
        <w:rPr>
          <w:rFonts w:eastAsiaTheme="minorEastAsia"/>
          <w:b/>
          <w:i/>
          <w:szCs w:val="20"/>
        </w:rPr>
        <w:t xml:space="preserve">The validity of </w:t>
      </w:r>
      <w:proofErr w:type="spellStart"/>
      <w:r w:rsidRPr="00CA2FF7">
        <w:rPr>
          <w:rFonts w:eastAsiaTheme="minorEastAsia"/>
          <w:b/>
          <w:i/>
          <w:szCs w:val="20"/>
        </w:rPr>
        <w:t>LoS</w:t>
      </w:r>
      <w:proofErr w:type="spellEnd"/>
      <w:r w:rsidRPr="00CA2FF7">
        <w:rPr>
          <w:rFonts w:eastAsiaTheme="minorEastAsia"/>
          <w:b/>
          <w:i/>
          <w:szCs w:val="20"/>
        </w:rPr>
        <w:t>/</w:t>
      </w:r>
      <w:proofErr w:type="spellStart"/>
      <w:r w:rsidRPr="00CA2FF7">
        <w:rPr>
          <w:rFonts w:eastAsiaTheme="minorEastAsia"/>
          <w:b/>
          <w:i/>
          <w:szCs w:val="20"/>
        </w:rPr>
        <w:t>NLoS</w:t>
      </w:r>
      <w:proofErr w:type="spellEnd"/>
      <w:r w:rsidRPr="00CA2FF7">
        <w:rPr>
          <w:rFonts w:eastAsiaTheme="minorEastAsia"/>
          <w:b/>
          <w:i/>
          <w:szCs w:val="20"/>
        </w:rPr>
        <w:t xml:space="preserve"> indicator</w:t>
      </w:r>
      <w:r>
        <w:rPr>
          <w:rFonts w:eastAsiaTheme="minorEastAsia"/>
          <w:b/>
          <w:i/>
          <w:szCs w:val="20"/>
        </w:rPr>
        <w:t xml:space="preserve">s with different </w:t>
      </w:r>
      <w:proofErr w:type="spellStart"/>
      <w:r w:rsidRPr="001C3E9D">
        <w:rPr>
          <w:rFonts w:eastAsiaTheme="minorEastAsia"/>
          <w:b/>
          <w:i/>
          <w:szCs w:val="20"/>
        </w:rPr>
        <w:t>LoS</w:t>
      </w:r>
      <w:proofErr w:type="spellEnd"/>
      <w:r w:rsidRPr="001C3E9D">
        <w:rPr>
          <w:rFonts w:eastAsiaTheme="minorEastAsia"/>
          <w:b/>
          <w:i/>
          <w:szCs w:val="20"/>
        </w:rPr>
        <w:t xml:space="preserve"> detection method</w:t>
      </w:r>
      <w:r>
        <w:rPr>
          <w:rFonts w:eastAsiaTheme="minorEastAsia"/>
          <w:b/>
          <w:i/>
          <w:szCs w:val="20"/>
        </w:rPr>
        <w:t>s</w:t>
      </w:r>
      <w:r w:rsidRPr="00CA2FF7">
        <w:rPr>
          <w:rFonts w:eastAsiaTheme="minorEastAsia"/>
          <w:b/>
          <w:i/>
          <w:szCs w:val="20"/>
        </w:rPr>
        <w:t xml:space="preserve"> s</w:t>
      </w:r>
      <w:r>
        <w:rPr>
          <w:rFonts w:eastAsiaTheme="minorEastAsia"/>
          <w:b/>
          <w:i/>
          <w:szCs w:val="20"/>
        </w:rPr>
        <w:t xml:space="preserve">hould be studied </w:t>
      </w:r>
      <w:r w:rsidR="00047E0D">
        <w:rPr>
          <w:rFonts w:eastAsiaTheme="minorEastAsia"/>
          <w:b/>
          <w:i/>
          <w:szCs w:val="20"/>
        </w:rPr>
        <w:t>further</w:t>
      </w:r>
      <w:r w:rsidR="0032355C" w:rsidRPr="001C3E9D">
        <w:rPr>
          <w:rFonts w:eastAsiaTheme="minorEastAsia"/>
          <w:b/>
          <w:i/>
          <w:szCs w:val="20"/>
        </w:rPr>
        <w:t>.</w:t>
      </w:r>
    </w:p>
    <w:p w14:paraId="45CDF4B1" w14:textId="77777777" w:rsidR="0032355C" w:rsidRDefault="0032355C" w:rsidP="0097756C">
      <w:pPr>
        <w:pStyle w:val="a0"/>
        <w:numPr>
          <w:ilvl w:val="0"/>
          <w:numId w:val="9"/>
        </w:numPr>
        <w:spacing w:line="260" w:lineRule="exact"/>
        <w:rPr>
          <w:rFonts w:eastAsiaTheme="minorEastAsia"/>
          <w:b/>
          <w:i/>
          <w:szCs w:val="20"/>
        </w:rPr>
      </w:pPr>
    </w:p>
    <w:p w14:paraId="7AF162C2" w14:textId="14CDAFC3" w:rsidR="00D96AC4" w:rsidRPr="0097756C" w:rsidRDefault="00A10D45" w:rsidP="0097756C">
      <w:pPr>
        <w:pStyle w:val="a0"/>
        <w:numPr>
          <w:ilvl w:val="0"/>
          <w:numId w:val="11"/>
        </w:numPr>
        <w:spacing w:line="260" w:lineRule="exact"/>
        <w:rPr>
          <w:b/>
          <w:i/>
          <w:szCs w:val="20"/>
        </w:rPr>
      </w:pPr>
      <w:r>
        <w:rPr>
          <w:rFonts w:eastAsiaTheme="minorEastAsia"/>
          <w:b/>
          <w:i/>
          <w:szCs w:val="20"/>
        </w:rPr>
        <w:t>How</w:t>
      </w:r>
      <w:r w:rsidR="00C92A7B" w:rsidRPr="00C92A7B">
        <w:t xml:space="preserve"> </w:t>
      </w:r>
      <w:r w:rsidR="00C92A7B" w:rsidRPr="00C92A7B">
        <w:rPr>
          <w:rFonts w:eastAsiaTheme="minorEastAsia"/>
          <w:b/>
          <w:i/>
          <w:szCs w:val="20"/>
        </w:rPr>
        <w:t xml:space="preserve">LMF utilizes the reported measurements associated with </w:t>
      </w:r>
      <w:proofErr w:type="spellStart"/>
      <w:r w:rsidR="00C92A7B" w:rsidRPr="00C92A7B">
        <w:rPr>
          <w:rFonts w:eastAsiaTheme="minorEastAsia"/>
          <w:b/>
          <w:i/>
          <w:szCs w:val="20"/>
        </w:rPr>
        <w:t>LoS</w:t>
      </w:r>
      <w:proofErr w:type="spellEnd"/>
      <w:r w:rsidR="00C92A7B" w:rsidRPr="00C92A7B">
        <w:rPr>
          <w:rFonts w:eastAsiaTheme="minorEastAsia"/>
          <w:b/>
          <w:i/>
          <w:szCs w:val="20"/>
        </w:rPr>
        <w:t>/</w:t>
      </w:r>
      <w:proofErr w:type="spellStart"/>
      <w:r w:rsidR="00C92A7B" w:rsidRPr="00C92A7B">
        <w:rPr>
          <w:rFonts w:eastAsiaTheme="minorEastAsia"/>
          <w:b/>
          <w:i/>
          <w:szCs w:val="20"/>
        </w:rPr>
        <w:t>NLoS</w:t>
      </w:r>
      <w:proofErr w:type="spellEnd"/>
      <w:r w:rsidR="00C92A7B" w:rsidRPr="00C92A7B">
        <w:rPr>
          <w:rFonts w:eastAsiaTheme="minorEastAsia"/>
          <w:b/>
          <w:i/>
          <w:szCs w:val="20"/>
        </w:rPr>
        <w:t xml:space="preserve"> indicators needs to be further </w:t>
      </w:r>
      <w:r w:rsidR="00047E0D">
        <w:rPr>
          <w:rFonts w:eastAsiaTheme="minorEastAsia"/>
          <w:b/>
          <w:i/>
          <w:szCs w:val="20"/>
        </w:rPr>
        <w:t>studied</w:t>
      </w:r>
      <w:r w:rsidR="0032355C">
        <w:rPr>
          <w:rFonts w:eastAsiaTheme="minorEastAsia"/>
          <w:b/>
          <w:i/>
          <w:szCs w:val="20"/>
        </w:rPr>
        <w:t>.</w:t>
      </w:r>
    </w:p>
    <w:p w14:paraId="29415B55" w14:textId="6F7F1FBC" w:rsidR="001C3E9D" w:rsidRDefault="001C3E9D" w:rsidP="001C3E9D">
      <w:pPr>
        <w:spacing w:after="120" w:line="260" w:lineRule="exact"/>
        <w:jc w:val="both"/>
        <w:rPr>
          <w:bCs/>
          <w:iCs/>
          <w:szCs w:val="20"/>
        </w:rPr>
      </w:pPr>
      <w:r>
        <w:rPr>
          <w:bCs/>
          <w:iCs/>
          <w:szCs w:val="20"/>
        </w:rPr>
        <w:t xml:space="preserve">Another problem is whether different </w:t>
      </w:r>
      <w:proofErr w:type="spellStart"/>
      <w:r>
        <w:rPr>
          <w:bCs/>
          <w:iCs/>
          <w:szCs w:val="20"/>
        </w:rPr>
        <w:t>LoS</w:t>
      </w:r>
      <w:proofErr w:type="spellEnd"/>
      <w:r>
        <w:rPr>
          <w:bCs/>
          <w:iCs/>
          <w:szCs w:val="20"/>
        </w:rPr>
        <w:t xml:space="preserve"> identification method should be applied to different positioning method. For example, </w:t>
      </w:r>
      <w:proofErr w:type="spellStart"/>
      <w:r>
        <w:rPr>
          <w:bCs/>
          <w:iCs/>
          <w:szCs w:val="20"/>
        </w:rPr>
        <w:t>LoS</w:t>
      </w:r>
      <w:proofErr w:type="spellEnd"/>
      <w:r>
        <w:rPr>
          <w:bCs/>
          <w:iCs/>
          <w:szCs w:val="20"/>
        </w:rPr>
        <w:t xml:space="preserve"> identification methods based on time measurement information can surely be used in timing-based positioning method such as DL-TDOA, UL-TDOA and Multi-RTT, but can they also be used in angle-based positioning method such as DL-</w:t>
      </w:r>
      <w:proofErr w:type="spellStart"/>
      <w:r>
        <w:rPr>
          <w:bCs/>
          <w:iCs/>
          <w:szCs w:val="20"/>
        </w:rPr>
        <w:t>AoD</w:t>
      </w:r>
      <w:proofErr w:type="spellEnd"/>
      <w:r>
        <w:rPr>
          <w:bCs/>
          <w:iCs/>
          <w:szCs w:val="20"/>
        </w:rPr>
        <w:t xml:space="preserve"> and UL-</w:t>
      </w:r>
      <w:proofErr w:type="spellStart"/>
      <w:r>
        <w:rPr>
          <w:bCs/>
          <w:iCs/>
          <w:szCs w:val="20"/>
        </w:rPr>
        <w:t>AoA</w:t>
      </w:r>
      <w:proofErr w:type="spellEnd"/>
      <w:r>
        <w:rPr>
          <w:bCs/>
          <w:iCs/>
          <w:szCs w:val="20"/>
        </w:rPr>
        <w:t xml:space="preserve"> which are not required to measure and report timing information? Similarly, whether angle information can be used for </w:t>
      </w:r>
      <w:proofErr w:type="spellStart"/>
      <w:r>
        <w:rPr>
          <w:bCs/>
          <w:iCs/>
          <w:szCs w:val="20"/>
        </w:rPr>
        <w:t>LoS</w:t>
      </w:r>
      <w:proofErr w:type="spellEnd"/>
      <w:r>
        <w:rPr>
          <w:bCs/>
          <w:iCs/>
          <w:szCs w:val="20"/>
        </w:rPr>
        <w:t xml:space="preserve"> identification in timing-based positioning method? I</w:t>
      </w:r>
      <w:r>
        <w:rPr>
          <w:rFonts w:hint="eastAsia"/>
          <w:bCs/>
          <w:iCs/>
          <w:szCs w:val="20"/>
        </w:rPr>
        <w:t>n</w:t>
      </w:r>
      <w:r>
        <w:rPr>
          <w:bCs/>
          <w:iCs/>
          <w:szCs w:val="20"/>
        </w:rPr>
        <w:t xml:space="preserve"> our opinion, different </w:t>
      </w:r>
      <w:proofErr w:type="spellStart"/>
      <w:r>
        <w:rPr>
          <w:bCs/>
          <w:iCs/>
          <w:szCs w:val="20"/>
        </w:rPr>
        <w:t>LoS</w:t>
      </w:r>
      <w:proofErr w:type="spellEnd"/>
      <w:r>
        <w:rPr>
          <w:bCs/>
          <w:iCs/>
          <w:szCs w:val="20"/>
        </w:rPr>
        <w:t xml:space="preserve"> identification method should be applied for different positioning method considering the measurement information. For example, in Rel-16 specification, for DL-</w:t>
      </w:r>
      <w:proofErr w:type="spellStart"/>
      <w:r>
        <w:rPr>
          <w:bCs/>
          <w:iCs/>
          <w:szCs w:val="20"/>
        </w:rPr>
        <w:t>AoD</w:t>
      </w:r>
      <w:proofErr w:type="spellEnd"/>
      <w:r>
        <w:rPr>
          <w:bCs/>
          <w:iCs/>
          <w:szCs w:val="20"/>
        </w:rPr>
        <w:t xml:space="preserve">, only RSRP are </w:t>
      </w:r>
      <w:r>
        <w:rPr>
          <w:bCs/>
          <w:iCs/>
          <w:szCs w:val="20"/>
        </w:rPr>
        <w:lastRenderedPageBreak/>
        <w:t>measured and reported, RSRP</w:t>
      </w:r>
      <w:r>
        <w:rPr>
          <w:rFonts w:hint="eastAsia"/>
          <w:bCs/>
          <w:iCs/>
          <w:szCs w:val="20"/>
        </w:rPr>
        <w:t>-based</w:t>
      </w:r>
      <w:r>
        <w:rPr>
          <w:bCs/>
          <w:iCs/>
          <w:szCs w:val="20"/>
        </w:rPr>
        <w:t xml:space="preserve"> </w:t>
      </w:r>
      <w:proofErr w:type="spellStart"/>
      <w:r>
        <w:rPr>
          <w:bCs/>
          <w:iCs/>
          <w:szCs w:val="20"/>
        </w:rPr>
        <w:t>LoS</w:t>
      </w:r>
      <w:proofErr w:type="spellEnd"/>
      <w:r>
        <w:rPr>
          <w:bCs/>
          <w:iCs/>
          <w:szCs w:val="20"/>
        </w:rPr>
        <w:t xml:space="preserve"> </w:t>
      </w:r>
      <w:r>
        <w:rPr>
          <w:rFonts w:hint="eastAsia"/>
          <w:bCs/>
          <w:iCs/>
          <w:szCs w:val="20"/>
        </w:rPr>
        <w:t>identification</w:t>
      </w:r>
      <w:r>
        <w:rPr>
          <w:bCs/>
          <w:iCs/>
          <w:szCs w:val="20"/>
        </w:rPr>
        <w:t xml:space="preserve"> </w:t>
      </w:r>
      <w:r>
        <w:rPr>
          <w:rFonts w:hint="eastAsia"/>
          <w:bCs/>
          <w:iCs/>
          <w:szCs w:val="20"/>
        </w:rPr>
        <w:t>method</w:t>
      </w:r>
      <w:r>
        <w:rPr>
          <w:bCs/>
          <w:iCs/>
          <w:szCs w:val="20"/>
        </w:rPr>
        <w:t xml:space="preserve">s should be considered firstly if they are effective (with a relatively high identification accuracy). However, in Rel-17 specification, if more additional timing information is supported for enhanced angle-based positioning method, timing-based </w:t>
      </w:r>
      <w:proofErr w:type="spellStart"/>
      <w:r>
        <w:rPr>
          <w:bCs/>
          <w:iCs/>
          <w:szCs w:val="20"/>
        </w:rPr>
        <w:t>LoS</w:t>
      </w:r>
      <w:proofErr w:type="spellEnd"/>
      <w:r>
        <w:rPr>
          <w:bCs/>
          <w:iCs/>
          <w:szCs w:val="20"/>
        </w:rPr>
        <w:t xml:space="preserve"> identification method may also be adopted. </w:t>
      </w:r>
    </w:p>
    <w:p w14:paraId="4B59935C" w14:textId="77777777" w:rsidR="001C3E9D" w:rsidRDefault="001C3E9D" w:rsidP="00B8685F">
      <w:pPr>
        <w:pStyle w:val="a0"/>
        <w:numPr>
          <w:ilvl w:val="0"/>
          <w:numId w:val="9"/>
        </w:numPr>
        <w:spacing w:line="260" w:lineRule="exact"/>
        <w:rPr>
          <w:rFonts w:eastAsiaTheme="minorEastAsia"/>
          <w:b/>
          <w:i/>
          <w:szCs w:val="20"/>
        </w:rPr>
      </w:pPr>
    </w:p>
    <w:p w14:paraId="30537720" w14:textId="1F65CF5A" w:rsidR="004C11AF" w:rsidRPr="00C92A7B" w:rsidRDefault="001C3E9D" w:rsidP="00C92A7B">
      <w:pPr>
        <w:pStyle w:val="a0"/>
        <w:numPr>
          <w:ilvl w:val="0"/>
          <w:numId w:val="11"/>
        </w:numPr>
        <w:spacing w:line="260" w:lineRule="exact"/>
        <w:rPr>
          <w:rFonts w:eastAsiaTheme="minorEastAsia"/>
          <w:b/>
          <w:i/>
          <w:szCs w:val="20"/>
        </w:rPr>
      </w:pPr>
      <w:r>
        <w:rPr>
          <w:rFonts w:eastAsiaTheme="minorEastAsia"/>
          <w:b/>
          <w:i/>
          <w:szCs w:val="20"/>
        </w:rPr>
        <w:t>W</w:t>
      </w:r>
      <w:r w:rsidRPr="00B93EF0">
        <w:rPr>
          <w:rFonts w:eastAsiaTheme="minorEastAsia"/>
          <w:b/>
          <w:i/>
          <w:szCs w:val="20"/>
        </w:rPr>
        <w:t xml:space="preserve">hether different </w:t>
      </w:r>
      <w:proofErr w:type="spellStart"/>
      <w:r>
        <w:rPr>
          <w:rFonts w:eastAsiaTheme="minorEastAsia"/>
          <w:b/>
          <w:i/>
          <w:szCs w:val="20"/>
        </w:rPr>
        <w:t>LoS</w:t>
      </w:r>
      <w:proofErr w:type="spellEnd"/>
      <w:r w:rsidRPr="00B93EF0">
        <w:rPr>
          <w:rFonts w:eastAsiaTheme="minorEastAsia"/>
          <w:b/>
          <w:i/>
          <w:szCs w:val="20"/>
        </w:rPr>
        <w:t xml:space="preserve"> identification method should be applied to different positioning method</w:t>
      </w:r>
      <w:r>
        <w:rPr>
          <w:rFonts w:eastAsiaTheme="minorEastAsia"/>
          <w:b/>
          <w:i/>
          <w:szCs w:val="20"/>
        </w:rPr>
        <w:t xml:space="preserve"> should be confirmed.</w:t>
      </w:r>
    </w:p>
    <w:p w14:paraId="743C74E7" w14:textId="2B8643EE" w:rsidR="008D4960" w:rsidRDefault="000812EE" w:rsidP="008D4960">
      <w:pPr>
        <w:pStyle w:val="1"/>
        <w:jc w:val="both"/>
      </w:pPr>
      <w:r>
        <w:t xml:space="preserve">Potential enhancements for </w:t>
      </w:r>
      <w:r w:rsidR="00281DDF" w:rsidRPr="003E45EB">
        <w:t xml:space="preserve">multipath </w:t>
      </w:r>
      <w:r w:rsidR="00B57721" w:rsidRPr="00B57721">
        <w:t>reporting</w:t>
      </w:r>
    </w:p>
    <w:p w14:paraId="58E8D6F4" w14:textId="6BCF906A" w:rsidR="00E44959" w:rsidRPr="00E44959" w:rsidRDefault="00E44959" w:rsidP="00E44959">
      <w:pPr>
        <w:pStyle w:val="a0"/>
        <w:rPr>
          <w:rFonts w:eastAsiaTheme="minorEastAsia"/>
        </w:rPr>
      </w:pPr>
      <w:r>
        <w:rPr>
          <w:rFonts w:eastAsiaTheme="minorEastAsia" w:hint="eastAsia"/>
        </w:rPr>
        <w:t>I</w:t>
      </w:r>
      <w:r>
        <w:rPr>
          <w:rFonts w:eastAsiaTheme="minorEastAsia"/>
        </w:rPr>
        <w:t xml:space="preserve">n last meeting, some </w:t>
      </w:r>
      <w:r w:rsidR="00A32BDB">
        <w:rPr>
          <w:rFonts w:eastAsiaTheme="minorEastAsia"/>
        </w:rPr>
        <w:t>agreements</w:t>
      </w:r>
      <w:r>
        <w:rPr>
          <w:rFonts w:eastAsiaTheme="minorEastAsia"/>
        </w:rPr>
        <w:t xml:space="preserve"> for </w:t>
      </w:r>
      <w:r w:rsidRPr="00E44959">
        <w:rPr>
          <w:rFonts w:eastAsiaTheme="minorEastAsia"/>
        </w:rPr>
        <w:t>multipath reporting</w:t>
      </w:r>
      <w:r>
        <w:rPr>
          <w:rFonts w:eastAsiaTheme="minorEastAsia"/>
        </w:rPr>
        <w:t xml:space="preserve"> </w:t>
      </w:r>
      <w:r w:rsidR="00E51318">
        <w:rPr>
          <w:rFonts w:eastAsiaTheme="minorEastAsia" w:hint="eastAsia"/>
        </w:rPr>
        <w:t>have</w:t>
      </w:r>
      <w:r w:rsidR="00E51318">
        <w:rPr>
          <w:rFonts w:eastAsiaTheme="minorEastAsia"/>
        </w:rPr>
        <w:t xml:space="preserve"> been </w:t>
      </w:r>
      <w:r w:rsidR="00467C85">
        <w:rPr>
          <w:rFonts w:eastAsiaTheme="minorEastAsia"/>
        </w:rPr>
        <w:t>achieved</w:t>
      </w:r>
      <w:r w:rsidR="00E51318">
        <w:rPr>
          <w:rFonts w:eastAsiaTheme="minorEastAsia"/>
        </w:rPr>
        <w:t xml:space="preserve"> as following</w:t>
      </w:r>
      <w:r w:rsidR="00467C85">
        <w:rPr>
          <w:rFonts w:eastAsiaTheme="minorEastAsia"/>
        </w:rPr>
        <w:t>.</w:t>
      </w:r>
    </w:p>
    <w:tbl>
      <w:tblPr>
        <w:tblStyle w:val="af2"/>
        <w:tblW w:w="0" w:type="auto"/>
        <w:tblLook w:val="04A0" w:firstRow="1" w:lastRow="0" w:firstColumn="1" w:lastColumn="0" w:noHBand="0" w:noVBand="1"/>
      </w:tblPr>
      <w:tblGrid>
        <w:gridCol w:w="9060"/>
      </w:tblGrid>
      <w:tr w:rsidR="008D4960" w14:paraId="4667EAAA" w14:textId="77777777" w:rsidTr="00BE1016">
        <w:tc>
          <w:tcPr>
            <w:tcW w:w="9060" w:type="dxa"/>
          </w:tcPr>
          <w:p w14:paraId="7B730563" w14:textId="77777777" w:rsidR="00EB1189" w:rsidRDefault="00EB1189" w:rsidP="00EB1189">
            <w:pPr>
              <w:pStyle w:val="3GPPAgreements"/>
              <w:numPr>
                <w:ilvl w:val="0"/>
                <w:numId w:val="0"/>
              </w:numPr>
              <w:tabs>
                <w:tab w:val="left" w:pos="360"/>
              </w:tabs>
              <w:ind w:left="284" w:hanging="284"/>
              <w:rPr>
                <w:sz w:val="20"/>
              </w:rPr>
            </w:pPr>
            <w:r>
              <w:rPr>
                <w:sz w:val="20"/>
                <w:highlight w:val="green"/>
              </w:rPr>
              <w:t>Agreement:</w:t>
            </w:r>
          </w:p>
          <w:p w14:paraId="06A2AB38" w14:textId="6D14D472" w:rsidR="00EB1189" w:rsidRDefault="00EB1189" w:rsidP="00B8685F">
            <w:pPr>
              <w:pStyle w:val="3GPPAgreements"/>
              <w:numPr>
                <w:ilvl w:val="0"/>
                <w:numId w:val="16"/>
              </w:numPr>
              <w:tabs>
                <w:tab w:val="left" w:pos="360"/>
              </w:tabs>
              <w:snapToGrid w:val="0"/>
              <w:spacing w:line="259" w:lineRule="auto"/>
              <w:rPr>
                <w:sz w:val="20"/>
              </w:rPr>
            </w:pPr>
            <w:r>
              <w:rPr>
                <w:sz w:val="20"/>
              </w:rPr>
              <w:t xml:space="preserve">Study </w:t>
            </w:r>
            <w:bookmarkStart w:id="11" w:name="_Hlk78468945"/>
            <w:r>
              <w:rPr>
                <w:sz w:val="20"/>
              </w:rPr>
              <w:t>multipath reporting enhancements</w:t>
            </w:r>
            <w:bookmarkEnd w:id="11"/>
            <w:r>
              <w:rPr>
                <w:sz w:val="20"/>
              </w:rPr>
              <w:t xml:space="preserve"> for DL, UL, and DL+UL positioning to enable </w:t>
            </w:r>
            <w:proofErr w:type="spellStart"/>
            <w:r w:rsidR="00BE1016">
              <w:rPr>
                <w:sz w:val="20"/>
              </w:rPr>
              <w:t>LoS</w:t>
            </w:r>
            <w:proofErr w:type="spellEnd"/>
            <w:r>
              <w:rPr>
                <w:sz w:val="20"/>
              </w:rPr>
              <w:t>/</w:t>
            </w:r>
            <w:proofErr w:type="spellStart"/>
            <w:r w:rsidR="00BE1016">
              <w:rPr>
                <w:sz w:val="20"/>
              </w:rPr>
              <w:t>NLoS</w:t>
            </w:r>
            <w:proofErr w:type="spellEnd"/>
            <w:r>
              <w:rPr>
                <w:sz w:val="20"/>
              </w:rPr>
              <w:t xml:space="preserve">/multipath identification and mitigation at the LMF for UE-assisted positioning. </w:t>
            </w:r>
          </w:p>
          <w:p w14:paraId="5701CF1A" w14:textId="7C34A545" w:rsidR="00EB1189" w:rsidRPr="008F6188" w:rsidRDefault="00EB1189" w:rsidP="008F6188">
            <w:pPr>
              <w:pStyle w:val="3GPPAgreements"/>
              <w:numPr>
                <w:ilvl w:val="1"/>
                <w:numId w:val="16"/>
              </w:numPr>
              <w:tabs>
                <w:tab w:val="left" w:pos="360"/>
              </w:tabs>
              <w:snapToGrid w:val="0"/>
              <w:spacing w:line="259" w:lineRule="auto"/>
              <w:rPr>
                <w:sz w:val="20"/>
              </w:rPr>
            </w:pPr>
            <w:r>
              <w:rPr>
                <w:sz w:val="20"/>
              </w:rPr>
              <w:t>FFS: Details of the enhancements.</w:t>
            </w:r>
          </w:p>
          <w:p w14:paraId="69CB0380" w14:textId="77777777" w:rsidR="00E51318" w:rsidRDefault="00E51318" w:rsidP="008D4960">
            <w:pPr>
              <w:pStyle w:val="3GPPAgreements"/>
              <w:numPr>
                <w:ilvl w:val="0"/>
                <w:numId w:val="0"/>
              </w:numPr>
              <w:tabs>
                <w:tab w:val="left" w:pos="360"/>
              </w:tabs>
              <w:rPr>
                <w:sz w:val="20"/>
                <w:highlight w:val="green"/>
              </w:rPr>
            </w:pPr>
          </w:p>
          <w:p w14:paraId="5C77BF7C" w14:textId="3A3DA40B" w:rsidR="008D4960" w:rsidRDefault="008D4960" w:rsidP="008D4960">
            <w:pPr>
              <w:pStyle w:val="3GPPAgreements"/>
              <w:numPr>
                <w:ilvl w:val="0"/>
                <w:numId w:val="0"/>
              </w:numPr>
              <w:tabs>
                <w:tab w:val="left" w:pos="360"/>
              </w:tabs>
              <w:rPr>
                <w:sz w:val="20"/>
              </w:rPr>
            </w:pPr>
            <w:r>
              <w:rPr>
                <w:sz w:val="20"/>
                <w:highlight w:val="green"/>
              </w:rPr>
              <w:t>Agreement:</w:t>
            </w:r>
          </w:p>
          <w:p w14:paraId="78F9E969" w14:textId="77777777" w:rsidR="008D4960" w:rsidRPr="00192669" w:rsidRDefault="008D4960" w:rsidP="008D4960">
            <w:pPr>
              <w:pStyle w:val="3GPPAgreements"/>
              <w:numPr>
                <w:ilvl w:val="0"/>
                <w:numId w:val="0"/>
              </w:numPr>
              <w:tabs>
                <w:tab w:val="left" w:pos="360"/>
              </w:tabs>
              <w:spacing w:after="0"/>
              <w:rPr>
                <w:sz w:val="20"/>
              </w:rPr>
            </w:pPr>
            <w:r>
              <w:rPr>
                <w:sz w:val="20"/>
              </w:rPr>
              <w:t>For multipath reporting enhancements, study rep</w:t>
            </w:r>
            <w:r w:rsidRPr="00192669">
              <w:rPr>
                <w:sz w:val="20"/>
              </w:rPr>
              <w:t>orting from TRP to LMF, angle, timing, phase (of additional paths) and power for the additional N paths (value of N is part of the study).</w:t>
            </w:r>
          </w:p>
          <w:p w14:paraId="0BA9D0C7" w14:textId="2EA982E0" w:rsidR="008D4960" w:rsidRPr="008F6188" w:rsidRDefault="008D4960" w:rsidP="008D4960">
            <w:pPr>
              <w:pStyle w:val="3GPPAgreements"/>
              <w:numPr>
                <w:ilvl w:val="0"/>
                <w:numId w:val="16"/>
              </w:numPr>
              <w:tabs>
                <w:tab w:val="left" w:pos="360"/>
              </w:tabs>
              <w:snapToGrid w:val="0"/>
              <w:spacing w:before="0" w:after="0" w:line="259" w:lineRule="auto"/>
              <w:rPr>
                <w:sz w:val="20"/>
              </w:rPr>
            </w:pPr>
            <w:r w:rsidRPr="00192669">
              <w:rPr>
                <w:sz w:val="20"/>
              </w:rPr>
              <w:t>Note: Companies are not obligated to provide inputs for all parameters in their study</w:t>
            </w:r>
          </w:p>
          <w:p w14:paraId="669FF1BB" w14:textId="77777777" w:rsidR="00E51318" w:rsidRDefault="00E51318" w:rsidP="008D4960">
            <w:pPr>
              <w:rPr>
                <w:highlight w:val="green"/>
              </w:rPr>
            </w:pPr>
          </w:p>
          <w:p w14:paraId="0CBB0CB5" w14:textId="2C52269C" w:rsidR="008D4960" w:rsidRPr="00192669" w:rsidRDefault="008D4960" w:rsidP="008D4960">
            <w:r w:rsidRPr="00192669">
              <w:rPr>
                <w:highlight w:val="green"/>
              </w:rPr>
              <w:t>Agreement:</w:t>
            </w:r>
          </w:p>
          <w:p w14:paraId="6B7E08C7" w14:textId="380E8F90" w:rsidR="008D4960" w:rsidRDefault="008D4960" w:rsidP="008D4960">
            <w:r w:rsidRPr="00192669">
              <w:t>For multipath reporting enhancements, study reporting from UE to LMF, relative timing of additional paths (additional to the first path) and the power (at least relative power) at least per DL PRS resource per additional path for at least DL-</w:t>
            </w:r>
            <w:proofErr w:type="spellStart"/>
            <w:r w:rsidRPr="00192669">
              <w:t>AoD</w:t>
            </w:r>
            <w:proofErr w:type="spellEnd"/>
            <w:r w:rsidRPr="00192669">
              <w:t xml:space="preserve"> reporting (the number of paths</w:t>
            </w:r>
            <w:r>
              <w:t xml:space="preserve"> is part of the study).</w:t>
            </w:r>
          </w:p>
          <w:p w14:paraId="5D23A7E9" w14:textId="77777777" w:rsidR="008D4960" w:rsidRDefault="008D4960" w:rsidP="008D4960"/>
          <w:p w14:paraId="3BED8BF5" w14:textId="77777777" w:rsidR="008D4960" w:rsidRDefault="008D4960" w:rsidP="008D4960">
            <w:r>
              <w:rPr>
                <w:highlight w:val="green"/>
              </w:rPr>
              <w:t>Agreement:</w:t>
            </w:r>
          </w:p>
          <w:p w14:paraId="231F0894" w14:textId="77777777" w:rsidR="008D4960" w:rsidRDefault="008D4960" w:rsidP="00B8685F">
            <w:pPr>
              <w:pStyle w:val="3GPPText"/>
              <w:numPr>
                <w:ilvl w:val="0"/>
                <w:numId w:val="16"/>
              </w:numPr>
              <w:spacing w:before="0" w:after="0"/>
              <w:rPr>
                <w:rFonts w:ascii="Times" w:hAnsi="Times" w:cs="Times"/>
              </w:rPr>
            </w:pPr>
            <w:r>
              <w:rPr>
                <w:rFonts w:ascii="Times" w:hAnsi="Times" w:cs="Times"/>
              </w:rPr>
              <w:t xml:space="preserve">Study whether to support up to N&gt;2 </w:t>
            </w:r>
            <w:bookmarkStart w:id="12" w:name="_Hlk78469223"/>
            <w:r>
              <w:rPr>
                <w:rFonts w:ascii="Times" w:hAnsi="Times" w:cs="Times"/>
              </w:rPr>
              <w:t>additional paths</w:t>
            </w:r>
            <w:bookmarkEnd w:id="12"/>
            <w:r>
              <w:rPr>
                <w:rFonts w:ascii="Times" w:hAnsi="Times" w:cs="Times"/>
              </w:rPr>
              <w:t xml:space="preserve"> in the measurement reports from UE to LMF for at least DL-TDOA and multi-RTT,</w:t>
            </w:r>
          </w:p>
          <w:p w14:paraId="7898CFAF" w14:textId="77777777" w:rsidR="008D4960" w:rsidRDefault="008D4960" w:rsidP="00B8685F">
            <w:pPr>
              <w:pStyle w:val="3GPPText"/>
              <w:numPr>
                <w:ilvl w:val="1"/>
                <w:numId w:val="16"/>
              </w:numPr>
              <w:spacing w:before="0" w:after="0"/>
              <w:rPr>
                <w:rFonts w:ascii="Times" w:hAnsi="Times" w:cs="Times"/>
              </w:rPr>
            </w:pPr>
            <w:r>
              <w:rPr>
                <w:rFonts w:ascii="Times" w:hAnsi="Times" w:cs="Times"/>
              </w:rPr>
              <w:t xml:space="preserve">FFS: Exact value of N. </w:t>
            </w:r>
          </w:p>
          <w:p w14:paraId="19645613" w14:textId="77777777" w:rsidR="008D4960" w:rsidRDefault="008D4960" w:rsidP="00B8685F">
            <w:pPr>
              <w:pStyle w:val="3GPPText"/>
              <w:numPr>
                <w:ilvl w:val="1"/>
                <w:numId w:val="16"/>
              </w:numPr>
              <w:spacing w:before="0" w:after="0"/>
              <w:rPr>
                <w:rFonts w:ascii="Times" w:hAnsi="Times" w:cs="Times"/>
              </w:rPr>
            </w:pPr>
            <w:r>
              <w:rPr>
                <w:rFonts w:ascii="Times" w:hAnsi="Times" w:cs="Times"/>
              </w:rPr>
              <w:t xml:space="preserve">FFS: reporting the power of the paths in addition to the timing. </w:t>
            </w:r>
          </w:p>
          <w:p w14:paraId="3946E727" w14:textId="77777777" w:rsidR="008D4960" w:rsidRDefault="008D4960" w:rsidP="00B8685F">
            <w:pPr>
              <w:pStyle w:val="3GPPText"/>
              <w:numPr>
                <w:ilvl w:val="1"/>
                <w:numId w:val="16"/>
              </w:numPr>
              <w:spacing w:before="0" w:after="0"/>
              <w:rPr>
                <w:rFonts w:ascii="Times" w:hAnsi="Times" w:cs="Times"/>
              </w:rPr>
            </w:pPr>
            <w:r>
              <w:rPr>
                <w:rFonts w:ascii="Times" w:hAnsi="Times" w:cs="Times"/>
              </w:rPr>
              <w:t>FFS: LMF requesting addi</w:t>
            </w:r>
            <w:r w:rsidRPr="00192669">
              <w:rPr>
                <w:rFonts w:ascii="Times" w:hAnsi="Times" w:cs="Times"/>
              </w:rPr>
              <w:t>tional M non-distinct paths corres</w:t>
            </w:r>
            <w:r>
              <w:rPr>
                <w:rFonts w:ascii="Times" w:hAnsi="Times" w:cs="Times"/>
              </w:rPr>
              <w:t>ponding to the first path.</w:t>
            </w:r>
          </w:p>
          <w:p w14:paraId="701E8B3F" w14:textId="77777777" w:rsidR="008D4960" w:rsidRDefault="008D4960" w:rsidP="00B8685F">
            <w:pPr>
              <w:pStyle w:val="3GPPText"/>
              <w:numPr>
                <w:ilvl w:val="0"/>
                <w:numId w:val="16"/>
              </w:numPr>
              <w:spacing w:before="0" w:after="0"/>
              <w:rPr>
                <w:rFonts w:ascii="Times" w:hAnsi="Times" w:cs="Times"/>
              </w:rPr>
            </w:pPr>
            <w:r>
              <w:rPr>
                <w:rFonts w:ascii="Times" w:hAnsi="Times" w:cs="Times"/>
              </w:rPr>
              <w:t xml:space="preserve">Note 1: This agreement applies to </w:t>
            </w:r>
            <w:proofErr w:type="spellStart"/>
            <w:r>
              <w:rPr>
                <w:rFonts w:ascii="Times" w:hAnsi="Times" w:cs="Times"/>
              </w:rPr>
              <w:t>N</w:t>
            </w:r>
            <w:proofErr w:type="spellEnd"/>
            <w:r>
              <w:rPr>
                <w:rFonts w:ascii="Times" w:hAnsi="Times" w:cs="Times"/>
              </w:rPr>
              <w:t xml:space="preserve"> additional paths (i.e., not including the “first” path).</w:t>
            </w:r>
          </w:p>
          <w:p w14:paraId="079DA8F8" w14:textId="5D3E15FF" w:rsidR="008D4960" w:rsidRPr="008D4960" w:rsidRDefault="008D4960" w:rsidP="00B8685F">
            <w:pPr>
              <w:pStyle w:val="3GPPText"/>
              <w:numPr>
                <w:ilvl w:val="0"/>
                <w:numId w:val="16"/>
              </w:numPr>
              <w:spacing w:before="0" w:after="0"/>
              <w:rPr>
                <w:rFonts w:ascii="Times" w:hAnsi="Times" w:cs="Times"/>
              </w:rPr>
            </w:pPr>
            <w:r>
              <w:rPr>
                <w:rFonts w:ascii="Times" w:hAnsi="Times" w:cs="Times"/>
              </w:rPr>
              <w:t xml:space="preserve">Note 2: Rel-16 supports N=2 already. </w:t>
            </w:r>
          </w:p>
        </w:tc>
      </w:tr>
    </w:tbl>
    <w:p w14:paraId="1D0F167F" w14:textId="0DE04B82" w:rsidR="00B57721" w:rsidRDefault="00467C85" w:rsidP="00281DDF">
      <w:pPr>
        <w:spacing w:after="120" w:line="260" w:lineRule="exact"/>
        <w:jc w:val="both"/>
        <w:rPr>
          <w:bCs/>
          <w:iCs/>
          <w:szCs w:val="20"/>
        </w:rPr>
      </w:pPr>
      <w:r>
        <w:rPr>
          <w:rFonts w:hint="eastAsia"/>
          <w:bCs/>
          <w:iCs/>
          <w:szCs w:val="20"/>
        </w:rPr>
        <w:t>I</w:t>
      </w:r>
      <w:r>
        <w:rPr>
          <w:bCs/>
          <w:iCs/>
          <w:szCs w:val="20"/>
        </w:rPr>
        <w:t>n our opinion, the intention for multipath reporting mainly include the following cases:</w:t>
      </w:r>
    </w:p>
    <w:p w14:paraId="328EB0D3" w14:textId="31DC9712" w:rsidR="00467C85" w:rsidRPr="002327BF" w:rsidRDefault="00467C85" w:rsidP="00467C85">
      <w:pPr>
        <w:pStyle w:val="a8"/>
        <w:spacing w:before="0" w:after="0" w:line="240" w:lineRule="exact"/>
        <w:ind w:firstLine="720"/>
        <w:jc w:val="both"/>
      </w:pPr>
      <w:r w:rsidRPr="002327BF">
        <w:t xml:space="preserve">Case 1 </w:t>
      </w:r>
      <w:proofErr w:type="spellStart"/>
      <w:r>
        <w:t>LoS</w:t>
      </w:r>
      <w:proofErr w:type="spellEnd"/>
      <w:r>
        <w:t>/</w:t>
      </w:r>
      <w:proofErr w:type="spellStart"/>
      <w:r w:rsidRPr="002327BF">
        <w:t>NL</w:t>
      </w:r>
      <w:r>
        <w:t>o</w:t>
      </w:r>
      <w:r w:rsidRPr="002327BF">
        <w:t>S</w:t>
      </w:r>
      <w:proofErr w:type="spellEnd"/>
      <w:r w:rsidRPr="002327BF">
        <w:t xml:space="preserve"> </w:t>
      </w:r>
      <w:r w:rsidR="00A13CD9">
        <w:rPr>
          <w:rFonts w:hint="eastAsia"/>
        </w:rPr>
        <w:t>selection</w:t>
      </w:r>
    </w:p>
    <w:p w14:paraId="6E181B0E" w14:textId="6435509B" w:rsidR="00467C85" w:rsidRPr="002327BF" w:rsidRDefault="00467C85" w:rsidP="00467C85">
      <w:pPr>
        <w:pStyle w:val="a8"/>
        <w:spacing w:before="0" w:after="0" w:line="240" w:lineRule="exact"/>
        <w:jc w:val="both"/>
      </w:pPr>
      <w:r w:rsidRPr="002327BF">
        <w:tab/>
        <w:t xml:space="preserve">Case </w:t>
      </w:r>
      <w:r w:rsidR="00A13CD9">
        <w:rPr>
          <w:rFonts w:hint="eastAsia"/>
        </w:rPr>
        <w:t>2</w:t>
      </w:r>
      <w:r w:rsidRPr="002327BF">
        <w:t xml:space="preserve"> </w:t>
      </w:r>
      <w:r w:rsidR="00D25359">
        <w:t>AI-based positioning</w:t>
      </w:r>
    </w:p>
    <w:p w14:paraId="0DC9A0B8" w14:textId="06E7E46D" w:rsidR="00A13CD9" w:rsidRPr="0097756C" w:rsidRDefault="00004B28" w:rsidP="0097756C">
      <w:pPr>
        <w:spacing w:after="120" w:line="260" w:lineRule="exact"/>
        <w:jc w:val="both"/>
        <w:rPr>
          <w:bCs/>
          <w:iCs/>
          <w:szCs w:val="20"/>
        </w:rPr>
      </w:pPr>
      <w:r w:rsidRPr="0097756C">
        <w:rPr>
          <w:bCs/>
          <w:iCs/>
          <w:szCs w:val="20"/>
        </w:rPr>
        <w:t xml:space="preserve">For case1, it is still unclear how multipath reporting can help in </w:t>
      </w:r>
      <w:proofErr w:type="spellStart"/>
      <w:r w:rsidRPr="00221F92">
        <w:rPr>
          <w:bCs/>
          <w:iCs/>
          <w:szCs w:val="20"/>
        </w:rPr>
        <w:t>LoS</w:t>
      </w:r>
      <w:proofErr w:type="spellEnd"/>
      <w:r w:rsidRPr="00221F92">
        <w:rPr>
          <w:bCs/>
          <w:iCs/>
          <w:szCs w:val="20"/>
        </w:rPr>
        <w:t>/</w:t>
      </w:r>
      <w:proofErr w:type="spellStart"/>
      <w:r w:rsidRPr="00221F92">
        <w:rPr>
          <w:bCs/>
          <w:iCs/>
          <w:szCs w:val="20"/>
        </w:rPr>
        <w:t>NLoS</w:t>
      </w:r>
      <w:proofErr w:type="spellEnd"/>
      <w:r w:rsidRPr="00221F92">
        <w:rPr>
          <w:bCs/>
          <w:iCs/>
          <w:szCs w:val="20"/>
        </w:rPr>
        <w:t xml:space="preserve"> </w:t>
      </w:r>
      <w:r w:rsidR="00A13CD9" w:rsidRPr="00221F92">
        <w:rPr>
          <w:bCs/>
          <w:iCs/>
          <w:szCs w:val="20"/>
        </w:rPr>
        <w:t>identification except i</w:t>
      </w:r>
      <w:r w:rsidR="00A13CD9" w:rsidRPr="0097756C">
        <w:rPr>
          <w:rFonts w:hint="eastAsia"/>
          <w:bCs/>
          <w:iCs/>
          <w:szCs w:val="20"/>
        </w:rPr>
        <w:t xml:space="preserve">ncrease the probability of </w:t>
      </w:r>
      <w:proofErr w:type="spellStart"/>
      <w:r w:rsidR="00A13CD9" w:rsidRPr="00221F92">
        <w:rPr>
          <w:bCs/>
          <w:iCs/>
          <w:szCs w:val="20"/>
        </w:rPr>
        <w:t>LoS</w:t>
      </w:r>
      <w:proofErr w:type="spellEnd"/>
      <w:r w:rsidR="00A13CD9" w:rsidRPr="0097756C">
        <w:rPr>
          <w:rFonts w:hint="eastAsia"/>
          <w:bCs/>
          <w:iCs/>
          <w:szCs w:val="20"/>
        </w:rPr>
        <w:t xml:space="preserve"> path reporting</w:t>
      </w:r>
      <w:r w:rsidR="00A13CD9" w:rsidRPr="00221F92">
        <w:rPr>
          <w:bCs/>
          <w:iCs/>
          <w:szCs w:val="20"/>
        </w:rPr>
        <w:t xml:space="preserve">. </w:t>
      </w:r>
      <w:r w:rsidR="00C92A7B">
        <w:rPr>
          <w:bCs/>
          <w:iCs/>
          <w:szCs w:val="20"/>
        </w:rPr>
        <w:t>W</w:t>
      </w:r>
      <w:r w:rsidR="00DC4977">
        <w:rPr>
          <w:bCs/>
          <w:iCs/>
          <w:szCs w:val="20"/>
        </w:rPr>
        <w:t xml:space="preserve">e </w:t>
      </w:r>
      <w:r w:rsidR="00A13CD9">
        <w:rPr>
          <w:bCs/>
          <w:iCs/>
          <w:szCs w:val="20"/>
        </w:rPr>
        <w:t>acknowledge</w:t>
      </w:r>
      <w:r w:rsidR="00BE3468">
        <w:rPr>
          <w:bCs/>
          <w:iCs/>
          <w:szCs w:val="20"/>
        </w:rPr>
        <w:t xml:space="preserve"> that more path information report</w:t>
      </w:r>
      <w:r w:rsidR="00627D88">
        <w:rPr>
          <w:bCs/>
          <w:iCs/>
          <w:szCs w:val="20"/>
        </w:rPr>
        <w:t xml:space="preserve">ing </w:t>
      </w:r>
      <w:r w:rsidR="000B463F">
        <w:rPr>
          <w:bCs/>
          <w:iCs/>
          <w:szCs w:val="20"/>
        </w:rPr>
        <w:t xml:space="preserve">may be </w:t>
      </w:r>
      <w:r w:rsidR="00627D88">
        <w:rPr>
          <w:bCs/>
          <w:iCs/>
          <w:szCs w:val="20"/>
        </w:rPr>
        <w:t xml:space="preserve">helpful for positioning. However, </w:t>
      </w:r>
      <w:r w:rsidR="00627D88" w:rsidRPr="00627D88">
        <w:rPr>
          <w:bCs/>
          <w:iCs/>
          <w:szCs w:val="20"/>
        </w:rPr>
        <w:t>from our point of view</w:t>
      </w:r>
      <w:r w:rsidR="00627D88">
        <w:rPr>
          <w:bCs/>
          <w:iCs/>
          <w:szCs w:val="20"/>
        </w:rPr>
        <w:t>,</w:t>
      </w:r>
      <w:r w:rsidR="00A13CD9">
        <w:rPr>
          <w:bCs/>
          <w:iCs/>
          <w:szCs w:val="20"/>
        </w:rPr>
        <w:t xml:space="preserve"> the benefit is limited </w:t>
      </w:r>
      <w:r w:rsidR="00047E0D">
        <w:rPr>
          <w:bCs/>
          <w:iCs/>
          <w:szCs w:val="20"/>
        </w:rPr>
        <w:t xml:space="preserve">in </w:t>
      </w:r>
      <w:r w:rsidR="00A13CD9">
        <w:rPr>
          <w:bCs/>
          <w:iCs/>
          <w:szCs w:val="20"/>
        </w:rPr>
        <w:t>the equation-based positioning method</w:t>
      </w:r>
      <w:r w:rsidR="00047E0D">
        <w:rPr>
          <w:bCs/>
          <w:iCs/>
          <w:szCs w:val="20"/>
        </w:rPr>
        <w:t>s</w:t>
      </w:r>
      <w:r w:rsidR="00C60153">
        <w:rPr>
          <w:bCs/>
          <w:iCs/>
          <w:szCs w:val="20"/>
        </w:rPr>
        <w:t xml:space="preserve"> such as </w:t>
      </w:r>
      <w:r w:rsidR="00F906BF">
        <w:rPr>
          <w:bCs/>
          <w:iCs/>
          <w:szCs w:val="20"/>
        </w:rPr>
        <w:t>C</w:t>
      </w:r>
      <w:r w:rsidR="00C60153">
        <w:rPr>
          <w:bCs/>
          <w:iCs/>
          <w:szCs w:val="20"/>
        </w:rPr>
        <w:t>han algorithm</w:t>
      </w:r>
      <w:r w:rsidR="00A13CD9">
        <w:rPr>
          <w:bCs/>
          <w:iCs/>
          <w:szCs w:val="20"/>
        </w:rPr>
        <w:t>.</w:t>
      </w:r>
      <w:r w:rsidR="00627D88">
        <w:rPr>
          <w:bCs/>
          <w:iCs/>
          <w:szCs w:val="20"/>
        </w:rPr>
        <w:t xml:space="preserve"> </w:t>
      </w:r>
      <w:r w:rsidR="00A13CD9" w:rsidRPr="0097756C">
        <w:rPr>
          <w:rFonts w:hint="eastAsia"/>
          <w:bCs/>
          <w:iCs/>
          <w:szCs w:val="20"/>
        </w:rPr>
        <w:t xml:space="preserve">No matter how many paths are reported, only </w:t>
      </w:r>
      <w:r w:rsidR="00A13CD9">
        <w:rPr>
          <w:bCs/>
          <w:iCs/>
          <w:szCs w:val="20"/>
        </w:rPr>
        <w:t>one best</w:t>
      </w:r>
      <w:r w:rsidR="00A13CD9">
        <w:rPr>
          <w:rFonts w:hint="eastAsia"/>
          <w:bCs/>
          <w:iCs/>
          <w:szCs w:val="20"/>
        </w:rPr>
        <w:t xml:space="preserve"> </w:t>
      </w:r>
      <w:r w:rsidR="00A13CD9">
        <w:rPr>
          <w:bCs/>
          <w:iCs/>
          <w:szCs w:val="20"/>
        </w:rPr>
        <w:t xml:space="preserve">path is needed for a TRP in the equation. The </w:t>
      </w:r>
      <w:r w:rsidR="00C92A7B">
        <w:rPr>
          <w:bCs/>
          <w:iCs/>
          <w:szCs w:val="20"/>
        </w:rPr>
        <w:t>problem</w:t>
      </w:r>
      <w:r w:rsidR="00A13CD9">
        <w:rPr>
          <w:bCs/>
          <w:iCs/>
          <w:szCs w:val="20"/>
        </w:rPr>
        <w:t xml:space="preserve"> is </w:t>
      </w:r>
      <w:r w:rsidR="00A13CD9" w:rsidRPr="0052685C">
        <w:rPr>
          <w:bCs/>
          <w:iCs/>
          <w:szCs w:val="20"/>
        </w:rPr>
        <w:t xml:space="preserve">how many paths are </w:t>
      </w:r>
      <w:r w:rsidR="00A13CD9">
        <w:rPr>
          <w:bCs/>
          <w:iCs/>
          <w:szCs w:val="20"/>
        </w:rPr>
        <w:t xml:space="preserve">needed to be </w:t>
      </w:r>
      <w:r w:rsidR="00A13CD9" w:rsidRPr="0052685C">
        <w:rPr>
          <w:bCs/>
          <w:iCs/>
          <w:szCs w:val="20"/>
        </w:rPr>
        <w:t>reported</w:t>
      </w:r>
      <w:r w:rsidR="00A13CD9">
        <w:rPr>
          <w:bCs/>
          <w:iCs/>
          <w:szCs w:val="20"/>
        </w:rPr>
        <w:t xml:space="preserve"> to guarantee</w:t>
      </w:r>
      <w:r w:rsidR="00A13CD9" w:rsidRPr="0097756C">
        <w:rPr>
          <w:rFonts w:hint="eastAsia"/>
          <w:bCs/>
          <w:iCs/>
          <w:szCs w:val="20"/>
        </w:rPr>
        <w:t xml:space="preserve"> the best path</w:t>
      </w:r>
      <w:r w:rsidR="00A13CD9">
        <w:rPr>
          <w:bCs/>
          <w:iCs/>
          <w:szCs w:val="20"/>
        </w:rPr>
        <w:t xml:space="preserve"> in those paths, and guarantee the </w:t>
      </w:r>
      <w:r w:rsidR="00A13CD9" w:rsidRPr="00627D88">
        <w:rPr>
          <w:bCs/>
          <w:iCs/>
          <w:szCs w:val="20"/>
        </w:rPr>
        <w:t>numerous</w:t>
      </w:r>
      <w:r w:rsidR="00A13CD9">
        <w:rPr>
          <w:bCs/>
          <w:iCs/>
          <w:szCs w:val="20"/>
        </w:rPr>
        <w:t xml:space="preserve"> path information is beneficial for positioning other than leading </w:t>
      </w:r>
      <w:r w:rsidR="00047E0D">
        <w:rPr>
          <w:bCs/>
          <w:iCs/>
          <w:szCs w:val="20"/>
        </w:rPr>
        <w:t xml:space="preserve">to </w:t>
      </w:r>
      <w:r w:rsidR="00A13CD9">
        <w:rPr>
          <w:bCs/>
          <w:iCs/>
          <w:szCs w:val="20"/>
        </w:rPr>
        <w:t>large useless overhead.</w:t>
      </w:r>
    </w:p>
    <w:p w14:paraId="6A20F584" w14:textId="522FD9B3" w:rsidR="00DC4977" w:rsidRDefault="00192669" w:rsidP="00281DDF">
      <w:pPr>
        <w:spacing w:after="120" w:line="260" w:lineRule="exact"/>
        <w:jc w:val="both"/>
        <w:rPr>
          <w:bCs/>
          <w:iCs/>
          <w:szCs w:val="20"/>
        </w:rPr>
      </w:pPr>
      <w:r>
        <w:rPr>
          <w:bCs/>
          <w:iCs/>
          <w:szCs w:val="20"/>
        </w:rPr>
        <w:t>We evaluate the</w:t>
      </w:r>
      <w:r w:rsidR="000B463F">
        <w:rPr>
          <w:bCs/>
          <w:iCs/>
          <w:szCs w:val="20"/>
        </w:rPr>
        <w:t xml:space="preserve"> performance gain</w:t>
      </w:r>
      <w:r w:rsidR="00D911C9">
        <w:rPr>
          <w:bCs/>
          <w:iCs/>
          <w:szCs w:val="20"/>
        </w:rPr>
        <w:t xml:space="preserve"> </w:t>
      </w:r>
      <w:r>
        <w:rPr>
          <w:bCs/>
          <w:iCs/>
          <w:szCs w:val="20"/>
        </w:rPr>
        <w:t>of UL-</w:t>
      </w:r>
      <w:proofErr w:type="spellStart"/>
      <w:r>
        <w:rPr>
          <w:bCs/>
          <w:iCs/>
          <w:szCs w:val="20"/>
        </w:rPr>
        <w:t>AoA</w:t>
      </w:r>
      <w:proofErr w:type="spellEnd"/>
      <w:r>
        <w:rPr>
          <w:bCs/>
          <w:iCs/>
          <w:szCs w:val="20"/>
        </w:rPr>
        <w:t xml:space="preserve"> with angle information</w:t>
      </w:r>
      <w:r>
        <w:t xml:space="preserve"> for the additional paths and DL-</w:t>
      </w:r>
      <w:proofErr w:type="spellStart"/>
      <w:r>
        <w:t>AoD</w:t>
      </w:r>
      <w:proofErr w:type="spellEnd"/>
      <w:r>
        <w:t xml:space="preserve"> with RSRP information for the additional paths, where 3 additional paths are reported and the one with strongest RSRP is chosen to calculate location. </w:t>
      </w:r>
      <w:r w:rsidR="00C92A7B">
        <w:t xml:space="preserve">In the two methods, only one path information is used for </w:t>
      </w:r>
      <w:r w:rsidR="00C92A7B">
        <w:rPr>
          <w:bCs/>
          <w:iCs/>
          <w:szCs w:val="20"/>
        </w:rPr>
        <w:t>equation-based positioning</w:t>
      </w:r>
      <w:r w:rsidR="00C92A7B">
        <w:t xml:space="preserve"> calculation, the difference is how to select the best path. </w:t>
      </w:r>
      <w:r>
        <w:t>The results are shown in</w:t>
      </w:r>
      <w:r w:rsidRPr="00192669">
        <w:t xml:space="preserve"> </w:t>
      </w:r>
      <w:r>
        <w:t xml:space="preserve">Figure </w:t>
      </w:r>
      <w:r>
        <w:rPr>
          <w:noProof/>
        </w:rPr>
        <w:t xml:space="preserve">4. From the evaluation results, we can see that with </w:t>
      </w:r>
      <w:r w:rsidR="00A13CD9">
        <w:rPr>
          <w:noProof/>
        </w:rPr>
        <w:t>an accurate first path</w:t>
      </w:r>
      <w:r>
        <w:rPr>
          <w:noProof/>
        </w:rPr>
        <w:t xml:space="preserve"> </w:t>
      </w:r>
      <w:r w:rsidR="00A13CD9">
        <w:rPr>
          <w:noProof/>
        </w:rPr>
        <w:t>selection method</w:t>
      </w:r>
      <w:r>
        <w:rPr>
          <w:noProof/>
        </w:rPr>
        <w:t xml:space="preserve">, reporting more </w:t>
      </w:r>
      <w:r>
        <w:t xml:space="preserve">additional paths have no performance gain, which can only approach the accuracy </w:t>
      </w:r>
      <w:r w:rsidR="00B8632C">
        <w:rPr>
          <w:rFonts w:hint="eastAsia"/>
        </w:rPr>
        <w:t>of</w:t>
      </w:r>
      <w:r w:rsidR="00B8632C">
        <w:t xml:space="preserve"> </w:t>
      </w:r>
      <w:r>
        <w:t xml:space="preserve">first path. Therefore, we think how to calculate location with </w:t>
      </w:r>
      <w:r>
        <w:rPr>
          <w:bCs/>
          <w:iCs/>
          <w:szCs w:val="20"/>
        </w:rPr>
        <w:t>multiple path information to acquire great performance gain against large overhead</w:t>
      </w:r>
      <w:r w:rsidRPr="00192669">
        <w:rPr>
          <w:bCs/>
          <w:iCs/>
          <w:szCs w:val="20"/>
        </w:rPr>
        <w:t xml:space="preserve"> </w:t>
      </w:r>
      <w:r>
        <w:rPr>
          <w:bCs/>
          <w:iCs/>
          <w:szCs w:val="20"/>
        </w:rPr>
        <w:t>should be clarified first.</w:t>
      </w:r>
    </w:p>
    <w:p w14:paraId="78E3789B" w14:textId="3676090D" w:rsidR="00FA7E74" w:rsidRDefault="00FA7E74" w:rsidP="00FA7E74">
      <w:pPr>
        <w:spacing w:after="120"/>
        <w:jc w:val="both"/>
        <w:rPr>
          <w:bCs/>
          <w:iCs/>
          <w:szCs w:val="20"/>
        </w:rPr>
      </w:pPr>
      <w:r>
        <w:rPr>
          <w:rFonts w:hint="eastAsia"/>
          <w:noProof/>
        </w:rPr>
        <w:lastRenderedPageBreak/>
        <w:drawing>
          <wp:inline distT="0" distB="0" distL="0" distR="0" wp14:anchorId="39A0E2B7" wp14:editId="7F5113CA">
            <wp:extent cx="2824658" cy="20844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38514" cy="2094650"/>
                    </a:xfrm>
                    <a:prstGeom prst="rect">
                      <a:avLst/>
                    </a:prstGeom>
                    <a:noFill/>
                    <a:ln>
                      <a:noFill/>
                    </a:ln>
                  </pic:spPr>
                </pic:pic>
              </a:graphicData>
            </a:graphic>
          </wp:inline>
        </w:drawing>
      </w:r>
      <w:r>
        <w:rPr>
          <w:noProof/>
        </w:rPr>
        <w:drawing>
          <wp:inline distT="0" distB="0" distL="0" distR="0" wp14:anchorId="14FE5745" wp14:editId="3C134566">
            <wp:extent cx="2852928" cy="210528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60408" cy="2110807"/>
                    </a:xfrm>
                    <a:prstGeom prst="rect">
                      <a:avLst/>
                    </a:prstGeom>
                    <a:noFill/>
                    <a:ln>
                      <a:noFill/>
                    </a:ln>
                  </pic:spPr>
                </pic:pic>
              </a:graphicData>
            </a:graphic>
          </wp:inline>
        </w:drawing>
      </w:r>
    </w:p>
    <w:p w14:paraId="16455473" w14:textId="4F0045B0" w:rsidR="00FA7E74" w:rsidRDefault="00FA7E74" w:rsidP="00B8685F">
      <w:pPr>
        <w:pStyle w:val="a0"/>
        <w:numPr>
          <w:ilvl w:val="0"/>
          <w:numId w:val="17"/>
        </w:numPr>
        <w:spacing w:after="0"/>
        <w:jc w:val="center"/>
        <w:rPr>
          <w:rFonts w:eastAsiaTheme="minorEastAsia"/>
          <w:bCs/>
          <w:iCs/>
          <w:szCs w:val="20"/>
        </w:rPr>
      </w:pPr>
      <w:r>
        <w:rPr>
          <w:rFonts w:eastAsiaTheme="minorEastAsia"/>
          <w:bCs/>
          <w:iCs/>
        </w:rPr>
        <w:t>UL-</w:t>
      </w:r>
      <w:proofErr w:type="spellStart"/>
      <w:r>
        <w:rPr>
          <w:rFonts w:eastAsiaTheme="minorEastAsia"/>
          <w:bCs/>
          <w:iCs/>
        </w:rPr>
        <w:t>AoA</w:t>
      </w:r>
      <w:proofErr w:type="spellEnd"/>
      <w:r>
        <w:rPr>
          <w:rFonts w:eastAsiaTheme="minorEastAsia"/>
          <w:bCs/>
          <w:iCs/>
        </w:rPr>
        <w:t xml:space="preserve"> positioning</w:t>
      </w:r>
      <w:r>
        <w:rPr>
          <w:rFonts w:eastAsiaTheme="minorEastAsia"/>
          <w:bCs/>
          <w:iCs/>
          <w:szCs w:val="20"/>
        </w:rPr>
        <w:t xml:space="preserve">                                                  </w:t>
      </w:r>
      <w:proofErr w:type="gramStart"/>
      <w:r>
        <w:rPr>
          <w:rFonts w:eastAsiaTheme="minorEastAsia"/>
          <w:bCs/>
          <w:iCs/>
          <w:szCs w:val="20"/>
        </w:rPr>
        <w:t xml:space="preserve">   (</w:t>
      </w:r>
      <w:proofErr w:type="gramEnd"/>
      <w:r>
        <w:rPr>
          <w:rFonts w:eastAsiaTheme="minorEastAsia"/>
          <w:bCs/>
          <w:iCs/>
          <w:szCs w:val="20"/>
        </w:rPr>
        <w:t>b)</w:t>
      </w:r>
      <w:r w:rsidRPr="00E44BE4">
        <w:rPr>
          <w:rFonts w:eastAsiaTheme="minorEastAsia"/>
          <w:bCs/>
          <w:iCs/>
        </w:rPr>
        <w:t xml:space="preserve"> </w:t>
      </w:r>
      <w:r>
        <w:rPr>
          <w:rFonts w:eastAsiaTheme="minorEastAsia"/>
          <w:bCs/>
          <w:iCs/>
        </w:rPr>
        <w:t xml:space="preserve"> DL-</w:t>
      </w:r>
      <w:proofErr w:type="spellStart"/>
      <w:r>
        <w:rPr>
          <w:rFonts w:eastAsiaTheme="minorEastAsia"/>
          <w:bCs/>
          <w:iCs/>
        </w:rPr>
        <w:t>AoD</w:t>
      </w:r>
      <w:proofErr w:type="spellEnd"/>
      <w:r>
        <w:rPr>
          <w:rFonts w:eastAsiaTheme="minorEastAsia"/>
          <w:bCs/>
          <w:iCs/>
        </w:rPr>
        <w:t xml:space="preserve"> </w:t>
      </w:r>
      <w:proofErr w:type="spellStart"/>
      <w:r>
        <w:rPr>
          <w:rFonts w:eastAsiaTheme="minorEastAsia"/>
          <w:bCs/>
          <w:iCs/>
        </w:rPr>
        <w:t>positionig</w:t>
      </w:r>
      <w:proofErr w:type="spellEnd"/>
    </w:p>
    <w:p w14:paraId="69461575" w14:textId="10D26672" w:rsidR="00FA7E74" w:rsidRPr="00AA4B8C" w:rsidRDefault="00FA7E74" w:rsidP="00AA4B8C">
      <w:pPr>
        <w:pStyle w:val="a8"/>
        <w:jc w:val="center"/>
        <w:rPr>
          <w:rFonts w:eastAsiaTheme="minorEastAsia"/>
          <w:bCs/>
          <w:iCs/>
        </w:rPr>
      </w:pPr>
      <w:r>
        <w:t xml:space="preserve">Figure </w:t>
      </w:r>
      <w:r>
        <w:rPr>
          <w:noProof/>
        </w:rPr>
        <w:t>4</w:t>
      </w:r>
      <w:r>
        <w:t xml:space="preserve"> the</w:t>
      </w:r>
      <w:r>
        <w:rPr>
          <w:rFonts w:eastAsiaTheme="minorEastAsia"/>
          <w:bCs/>
          <w:iCs/>
        </w:rPr>
        <w:t xml:space="preserve"> performance </w:t>
      </w:r>
      <w:r w:rsidRPr="00E44BE4">
        <w:rPr>
          <w:rFonts w:eastAsiaTheme="minorEastAsia"/>
          <w:bCs/>
          <w:iCs/>
        </w:rPr>
        <w:t>of f</w:t>
      </w:r>
      <w:r>
        <w:rPr>
          <w:rFonts w:eastAsiaTheme="minorEastAsia"/>
          <w:bCs/>
          <w:iCs/>
        </w:rPr>
        <w:t xml:space="preserve">irst-path and multi-paths </w:t>
      </w:r>
    </w:p>
    <w:p w14:paraId="4E78BD7D" w14:textId="420D52AF" w:rsidR="00A13CD9" w:rsidRDefault="00A13CD9" w:rsidP="00281DDF">
      <w:pPr>
        <w:spacing w:after="120" w:line="260" w:lineRule="exact"/>
        <w:jc w:val="both"/>
        <w:rPr>
          <w:bCs/>
          <w:iCs/>
          <w:szCs w:val="20"/>
        </w:rPr>
      </w:pPr>
      <w:r>
        <w:rPr>
          <w:rFonts w:hint="eastAsia"/>
          <w:bCs/>
          <w:iCs/>
          <w:szCs w:val="20"/>
        </w:rPr>
        <w:t>I</w:t>
      </w:r>
      <w:r>
        <w:rPr>
          <w:bCs/>
          <w:iCs/>
          <w:szCs w:val="20"/>
        </w:rPr>
        <w:t>n addition, if reporting multiple</w:t>
      </w:r>
      <w:r w:rsidRPr="0052685C">
        <w:rPr>
          <w:bCs/>
          <w:iCs/>
          <w:szCs w:val="20"/>
        </w:rPr>
        <w:t xml:space="preserve"> paths </w:t>
      </w:r>
      <w:r>
        <w:rPr>
          <w:bCs/>
          <w:iCs/>
          <w:szCs w:val="20"/>
        </w:rPr>
        <w:t>for guaranteeing</w:t>
      </w:r>
      <w:r w:rsidRPr="0052685C">
        <w:rPr>
          <w:bCs/>
          <w:iCs/>
          <w:szCs w:val="20"/>
        </w:rPr>
        <w:t xml:space="preserve"> the best path</w:t>
      </w:r>
      <w:r>
        <w:rPr>
          <w:bCs/>
          <w:iCs/>
          <w:szCs w:val="20"/>
        </w:rPr>
        <w:t xml:space="preserve"> in those paths, in general, two additional paths is enough, for example, </w:t>
      </w:r>
      <w:r w:rsidR="00047E0D">
        <w:rPr>
          <w:bCs/>
          <w:iCs/>
          <w:szCs w:val="20"/>
        </w:rPr>
        <w:t xml:space="preserve">the </w:t>
      </w:r>
      <w:r>
        <w:t xml:space="preserve">strongest RSRP, a path before the path in </w:t>
      </w:r>
      <w:r>
        <w:rPr>
          <w:rFonts w:ascii="Times" w:hAnsi="Times" w:cs="Times"/>
        </w:rPr>
        <w:t>DL-TDOA</w:t>
      </w:r>
      <w:r>
        <w:t xml:space="preserve"> and with the low power.</w:t>
      </w:r>
    </w:p>
    <w:p w14:paraId="239DC698" w14:textId="0DB8BFC1" w:rsidR="00192669" w:rsidRDefault="00192669" w:rsidP="00281DDF">
      <w:pPr>
        <w:spacing w:after="120" w:line="260" w:lineRule="exact"/>
        <w:jc w:val="both"/>
        <w:rPr>
          <w:bCs/>
          <w:iCs/>
          <w:szCs w:val="20"/>
          <w:lang w:val="en-GB"/>
        </w:rPr>
      </w:pPr>
      <w:r>
        <w:rPr>
          <w:rFonts w:hint="eastAsia"/>
          <w:bCs/>
          <w:iCs/>
          <w:szCs w:val="20"/>
        </w:rPr>
        <w:t>F</w:t>
      </w:r>
      <w:r>
        <w:rPr>
          <w:bCs/>
          <w:iCs/>
          <w:szCs w:val="20"/>
        </w:rPr>
        <w:t xml:space="preserve">or </w:t>
      </w:r>
      <w:r w:rsidR="00A13CD9">
        <w:rPr>
          <w:bCs/>
          <w:iCs/>
          <w:szCs w:val="20"/>
        </w:rPr>
        <w:t>case 2</w:t>
      </w:r>
      <w:r>
        <w:rPr>
          <w:bCs/>
          <w:iCs/>
          <w:szCs w:val="20"/>
        </w:rPr>
        <w:t xml:space="preserve">, as far as we are concerned, </w:t>
      </w:r>
      <w:r w:rsidR="00F16B5E">
        <w:rPr>
          <w:bCs/>
          <w:iCs/>
          <w:szCs w:val="20"/>
        </w:rPr>
        <w:t xml:space="preserve">it </w:t>
      </w:r>
      <w:r>
        <w:rPr>
          <w:bCs/>
          <w:iCs/>
          <w:szCs w:val="20"/>
        </w:rPr>
        <w:t xml:space="preserve">is a use case that </w:t>
      </w:r>
      <w:r>
        <w:rPr>
          <w:bCs/>
          <w:iCs/>
          <w:szCs w:val="20"/>
          <w:lang w:val="en-GB"/>
        </w:rPr>
        <w:t xml:space="preserve">multipath reporting </w:t>
      </w:r>
      <w:r w:rsidR="00AD048B">
        <w:rPr>
          <w:bCs/>
          <w:iCs/>
          <w:szCs w:val="20"/>
          <w:lang w:val="en-GB"/>
        </w:rPr>
        <w:t>may be an</w:t>
      </w:r>
      <w:r>
        <w:rPr>
          <w:bCs/>
          <w:iCs/>
          <w:szCs w:val="20"/>
          <w:lang w:val="en-GB"/>
        </w:rPr>
        <w:t xml:space="preserve"> effective </w:t>
      </w:r>
      <w:r w:rsidR="00AD048B">
        <w:rPr>
          <w:bCs/>
          <w:iCs/>
          <w:szCs w:val="20"/>
          <w:lang w:val="en-GB"/>
        </w:rPr>
        <w:t xml:space="preserve">way </w:t>
      </w:r>
      <w:r>
        <w:rPr>
          <w:bCs/>
          <w:iCs/>
          <w:szCs w:val="20"/>
          <w:lang w:val="en-GB"/>
        </w:rPr>
        <w:t xml:space="preserve">to </w:t>
      </w:r>
      <w:r w:rsidR="00AD048B">
        <w:rPr>
          <w:bCs/>
          <w:iCs/>
          <w:szCs w:val="20"/>
          <w:lang w:val="en-GB"/>
        </w:rPr>
        <w:t>get a higher accuracy in AI-based positioning.</w:t>
      </w:r>
      <w:r w:rsidR="00781075">
        <w:rPr>
          <w:bCs/>
          <w:iCs/>
          <w:szCs w:val="20"/>
          <w:lang w:val="en-GB"/>
        </w:rPr>
        <w:t xml:space="preserve"> However, </w:t>
      </w:r>
      <w:r w:rsidR="00836911">
        <w:rPr>
          <w:bCs/>
          <w:iCs/>
          <w:szCs w:val="20"/>
          <w:lang w:val="en-GB"/>
        </w:rPr>
        <w:t>i</w:t>
      </w:r>
      <w:r w:rsidR="00047E0D">
        <w:rPr>
          <w:bCs/>
          <w:iCs/>
          <w:szCs w:val="20"/>
          <w:lang w:val="en-GB"/>
        </w:rPr>
        <w:t>t</w:t>
      </w:r>
      <w:r w:rsidR="00836911">
        <w:rPr>
          <w:bCs/>
          <w:iCs/>
          <w:szCs w:val="20"/>
          <w:lang w:val="en-GB"/>
        </w:rPr>
        <w:t xml:space="preserve"> </w:t>
      </w:r>
      <w:r w:rsidR="00047E0D">
        <w:rPr>
          <w:bCs/>
          <w:iCs/>
          <w:szCs w:val="20"/>
          <w:lang w:val="en-GB"/>
        </w:rPr>
        <w:t xml:space="preserve">is too </w:t>
      </w:r>
      <w:r w:rsidR="00836911">
        <w:rPr>
          <w:bCs/>
          <w:iCs/>
          <w:szCs w:val="20"/>
          <w:lang w:val="en-GB"/>
        </w:rPr>
        <w:t>early to dis</w:t>
      </w:r>
      <w:bookmarkStart w:id="13" w:name="_GoBack"/>
      <w:bookmarkEnd w:id="13"/>
      <w:r w:rsidR="00836911">
        <w:rPr>
          <w:bCs/>
          <w:iCs/>
          <w:szCs w:val="20"/>
          <w:lang w:val="en-GB"/>
        </w:rPr>
        <w:t xml:space="preserve">cuss multipath reporting before AI-based positioning </w:t>
      </w:r>
      <w:r w:rsidR="006339A8">
        <w:rPr>
          <w:bCs/>
          <w:iCs/>
          <w:szCs w:val="20"/>
          <w:lang w:val="en-GB"/>
        </w:rPr>
        <w:t>is agreed to be stud</w:t>
      </w:r>
      <w:r w:rsidR="00D53D9C">
        <w:rPr>
          <w:bCs/>
          <w:iCs/>
          <w:szCs w:val="20"/>
          <w:lang w:val="en-GB"/>
        </w:rPr>
        <w:t>ied</w:t>
      </w:r>
      <w:r w:rsidR="00047E0D">
        <w:rPr>
          <w:bCs/>
          <w:iCs/>
          <w:szCs w:val="20"/>
          <w:lang w:val="en-GB"/>
        </w:rPr>
        <w:t>.</w:t>
      </w:r>
      <w:r w:rsidR="006339A8">
        <w:rPr>
          <w:bCs/>
          <w:iCs/>
          <w:szCs w:val="20"/>
          <w:lang w:val="en-GB"/>
        </w:rPr>
        <w:t xml:space="preserve"> Maybe after AI-based positioning is agreed to be </w:t>
      </w:r>
      <w:r w:rsidR="00047E0D">
        <w:rPr>
          <w:bCs/>
          <w:iCs/>
          <w:szCs w:val="20"/>
          <w:lang w:val="en-GB"/>
        </w:rPr>
        <w:t>studied</w:t>
      </w:r>
      <w:r w:rsidR="006339A8">
        <w:rPr>
          <w:bCs/>
          <w:iCs/>
          <w:szCs w:val="20"/>
          <w:lang w:val="en-GB"/>
        </w:rPr>
        <w:t>, it will be a good time for us to further study what specific information of multi paths should be reported and how many multi pat</w:t>
      </w:r>
      <w:r w:rsidR="00A13CD9">
        <w:rPr>
          <w:bCs/>
          <w:iCs/>
          <w:szCs w:val="20"/>
          <w:lang w:val="en-GB"/>
        </w:rPr>
        <w:t>h</w:t>
      </w:r>
      <w:r w:rsidR="006339A8">
        <w:rPr>
          <w:bCs/>
          <w:iCs/>
          <w:szCs w:val="20"/>
          <w:lang w:val="en-GB"/>
        </w:rPr>
        <w:t>s reporting is the most efficient.</w:t>
      </w:r>
    </w:p>
    <w:p w14:paraId="19020FE7" w14:textId="77777777" w:rsidR="005E0DE0" w:rsidRDefault="005E0DE0" w:rsidP="00B8685F">
      <w:pPr>
        <w:pStyle w:val="a0"/>
        <w:numPr>
          <w:ilvl w:val="0"/>
          <w:numId w:val="10"/>
        </w:numPr>
        <w:spacing w:line="260" w:lineRule="exact"/>
        <w:rPr>
          <w:rFonts w:eastAsiaTheme="minorEastAsia"/>
          <w:b/>
          <w:i/>
          <w:szCs w:val="20"/>
        </w:rPr>
      </w:pPr>
    </w:p>
    <w:p w14:paraId="453BFBB5" w14:textId="64B11BCC" w:rsidR="00165373" w:rsidRDefault="00165373" w:rsidP="0097756C">
      <w:pPr>
        <w:pStyle w:val="a0"/>
        <w:numPr>
          <w:ilvl w:val="0"/>
          <w:numId w:val="11"/>
        </w:numPr>
        <w:spacing w:line="260" w:lineRule="exact"/>
        <w:rPr>
          <w:rFonts w:eastAsiaTheme="minorEastAsia"/>
          <w:b/>
          <w:i/>
          <w:szCs w:val="20"/>
        </w:rPr>
      </w:pPr>
      <w:r>
        <w:rPr>
          <w:rFonts w:eastAsiaTheme="minorEastAsia"/>
          <w:b/>
          <w:i/>
          <w:szCs w:val="20"/>
        </w:rPr>
        <w:t>T</w:t>
      </w:r>
      <w:r w:rsidRPr="003E2AB1">
        <w:rPr>
          <w:rFonts w:eastAsiaTheme="minorEastAsia"/>
          <w:b/>
          <w:i/>
          <w:szCs w:val="20"/>
        </w:rPr>
        <w:t xml:space="preserve">he </w:t>
      </w:r>
      <w:r>
        <w:rPr>
          <w:rFonts w:eastAsiaTheme="minorEastAsia"/>
          <w:b/>
          <w:i/>
          <w:szCs w:val="20"/>
        </w:rPr>
        <w:t>performance gain of multipath reporting</w:t>
      </w:r>
      <w:r w:rsidR="00864D64" w:rsidRPr="0097756C">
        <w:rPr>
          <w:rFonts w:eastAsiaTheme="minorEastAsia"/>
          <w:b/>
          <w:i/>
          <w:szCs w:val="20"/>
        </w:rPr>
        <w:t xml:space="preserve"> is </w:t>
      </w:r>
      <w:r w:rsidR="00864D64" w:rsidRPr="00864D64">
        <w:rPr>
          <w:rFonts w:eastAsiaTheme="minorEastAsia"/>
          <w:b/>
          <w:i/>
          <w:szCs w:val="20"/>
        </w:rPr>
        <w:t xml:space="preserve">not obvious </w:t>
      </w:r>
      <w:r w:rsidR="00A13CD9">
        <w:rPr>
          <w:rFonts w:eastAsiaTheme="minorEastAsia"/>
          <w:b/>
          <w:i/>
          <w:szCs w:val="20"/>
        </w:rPr>
        <w:t xml:space="preserve">in the </w:t>
      </w:r>
      <w:r w:rsidR="00A13CD9" w:rsidRPr="0097756C">
        <w:rPr>
          <w:rFonts w:eastAsiaTheme="minorEastAsia"/>
          <w:b/>
          <w:i/>
          <w:szCs w:val="20"/>
        </w:rPr>
        <w:t>equation-based positioning method</w:t>
      </w:r>
      <w:r w:rsidRPr="0002628F">
        <w:rPr>
          <w:rFonts w:eastAsiaTheme="minorEastAsia"/>
          <w:b/>
          <w:i/>
          <w:szCs w:val="20"/>
        </w:rPr>
        <w:t>.</w:t>
      </w:r>
    </w:p>
    <w:p w14:paraId="3C37B155" w14:textId="77777777" w:rsidR="00864D64" w:rsidRDefault="00864D64" w:rsidP="00B8685F">
      <w:pPr>
        <w:pStyle w:val="a0"/>
        <w:numPr>
          <w:ilvl w:val="0"/>
          <w:numId w:val="9"/>
        </w:numPr>
        <w:spacing w:line="260" w:lineRule="exact"/>
        <w:rPr>
          <w:rFonts w:eastAsiaTheme="minorEastAsia"/>
          <w:b/>
          <w:i/>
          <w:szCs w:val="20"/>
        </w:rPr>
      </w:pPr>
    </w:p>
    <w:p w14:paraId="3F9AE225" w14:textId="75C18422" w:rsidR="00864D64" w:rsidRPr="001C3E9D" w:rsidRDefault="00864D64" w:rsidP="00B8685F">
      <w:pPr>
        <w:pStyle w:val="a0"/>
        <w:numPr>
          <w:ilvl w:val="0"/>
          <w:numId w:val="11"/>
        </w:numPr>
        <w:spacing w:line="260" w:lineRule="exact"/>
        <w:rPr>
          <w:rFonts w:eastAsiaTheme="minorEastAsia"/>
          <w:b/>
          <w:i/>
          <w:szCs w:val="20"/>
        </w:rPr>
      </w:pPr>
      <w:r>
        <w:rPr>
          <w:rFonts w:eastAsiaTheme="minorEastAsia"/>
          <w:b/>
          <w:i/>
          <w:szCs w:val="20"/>
        </w:rPr>
        <w:t xml:space="preserve">For </w:t>
      </w:r>
      <w:r w:rsidRPr="00864D64">
        <w:rPr>
          <w:rFonts w:eastAsiaTheme="minorEastAsia"/>
          <w:b/>
          <w:i/>
          <w:szCs w:val="20"/>
        </w:rPr>
        <w:t xml:space="preserve">multipath reporting enhancements to enable </w:t>
      </w:r>
      <w:proofErr w:type="spellStart"/>
      <w:r w:rsidRPr="00864D64">
        <w:rPr>
          <w:rFonts w:eastAsiaTheme="minorEastAsia"/>
          <w:b/>
          <w:i/>
          <w:szCs w:val="20"/>
        </w:rPr>
        <w:t>LoS</w:t>
      </w:r>
      <w:proofErr w:type="spellEnd"/>
      <w:r w:rsidRPr="00864D64">
        <w:rPr>
          <w:rFonts w:eastAsiaTheme="minorEastAsia"/>
          <w:b/>
          <w:i/>
          <w:szCs w:val="20"/>
        </w:rPr>
        <w:t>/</w:t>
      </w:r>
      <w:proofErr w:type="spellStart"/>
      <w:r w:rsidRPr="00864D64">
        <w:rPr>
          <w:rFonts w:eastAsiaTheme="minorEastAsia"/>
          <w:b/>
          <w:i/>
          <w:szCs w:val="20"/>
        </w:rPr>
        <w:t>NLoS</w:t>
      </w:r>
      <w:proofErr w:type="spellEnd"/>
      <w:r w:rsidRPr="00864D64">
        <w:rPr>
          <w:rFonts w:eastAsiaTheme="minorEastAsia"/>
          <w:b/>
          <w:i/>
          <w:szCs w:val="20"/>
        </w:rPr>
        <w:t xml:space="preserve"> identification, the method and effective</w:t>
      </w:r>
      <w:r w:rsidR="00DE63C9">
        <w:rPr>
          <w:rFonts w:eastAsiaTheme="minorEastAsia"/>
          <w:b/>
          <w:i/>
          <w:szCs w:val="20"/>
        </w:rPr>
        <w:t>ness</w:t>
      </w:r>
      <w:r w:rsidRPr="00864D64">
        <w:rPr>
          <w:rFonts w:eastAsiaTheme="minorEastAsia"/>
          <w:b/>
          <w:i/>
          <w:szCs w:val="20"/>
        </w:rPr>
        <w:t xml:space="preserve"> to do </w:t>
      </w:r>
      <w:proofErr w:type="spellStart"/>
      <w:r w:rsidRPr="00864D64">
        <w:rPr>
          <w:rFonts w:eastAsiaTheme="minorEastAsia"/>
          <w:b/>
          <w:i/>
          <w:szCs w:val="20"/>
        </w:rPr>
        <w:t>LoS</w:t>
      </w:r>
      <w:proofErr w:type="spellEnd"/>
      <w:r w:rsidRPr="00864D64">
        <w:rPr>
          <w:rFonts w:eastAsiaTheme="minorEastAsia"/>
          <w:b/>
          <w:i/>
          <w:szCs w:val="20"/>
        </w:rPr>
        <w:t>/</w:t>
      </w:r>
      <w:proofErr w:type="spellStart"/>
      <w:r w:rsidRPr="00864D64">
        <w:rPr>
          <w:rFonts w:eastAsiaTheme="minorEastAsia"/>
          <w:b/>
          <w:i/>
          <w:szCs w:val="20"/>
        </w:rPr>
        <w:t>NLoS</w:t>
      </w:r>
      <w:proofErr w:type="spellEnd"/>
      <w:r w:rsidRPr="00864D64">
        <w:rPr>
          <w:rFonts w:eastAsiaTheme="minorEastAsia"/>
          <w:b/>
          <w:i/>
          <w:szCs w:val="20"/>
        </w:rPr>
        <w:t xml:space="preserve"> identification with multipath information should be confirmed</w:t>
      </w:r>
      <w:r>
        <w:rPr>
          <w:rFonts w:eastAsiaTheme="minorEastAsia"/>
          <w:b/>
          <w:i/>
          <w:szCs w:val="20"/>
        </w:rPr>
        <w:t xml:space="preserve"> firstly.</w:t>
      </w:r>
    </w:p>
    <w:p w14:paraId="2FA46894" w14:textId="65726D88" w:rsidR="00165373" w:rsidRDefault="00A13CD9" w:rsidP="00281DDF">
      <w:pPr>
        <w:spacing w:after="120" w:line="260" w:lineRule="exact"/>
        <w:jc w:val="both"/>
        <w:rPr>
          <w:rFonts w:ascii="Times" w:hAnsi="Times" w:cs="Times"/>
        </w:rPr>
      </w:pPr>
      <w:r>
        <w:rPr>
          <w:rFonts w:hint="eastAsia"/>
          <w:bCs/>
          <w:iCs/>
          <w:szCs w:val="20"/>
        </w:rPr>
        <w:t>A</w:t>
      </w:r>
      <w:r>
        <w:rPr>
          <w:bCs/>
          <w:iCs/>
          <w:szCs w:val="20"/>
        </w:rPr>
        <w:t xml:space="preserve">ccording </w:t>
      </w:r>
      <w:r w:rsidR="00A4102C">
        <w:rPr>
          <w:bCs/>
          <w:iCs/>
          <w:szCs w:val="20"/>
        </w:rPr>
        <w:t xml:space="preserve">to the above discussion, noting that </w:t>
      </w:r>
      <w:r w:rsidR="00A4102C">
        <w:rPr>
          <w:rFonts w:ascii="Times" w:hAnsi="Times" w:cs="Times"/>
        </w:rPr>
        <w:t>Rel-16 supports N=2 additional paths already, we do not think</w:t>
      </w:r>
      <w:r w:rsidR="00A4102C">
        <w:rPr>
          <w:bCs/>
          <w:iCs/>
          <w:szCs w:val="20"/>
        </w:rPr>
        <w:t xml:space="preserve"> </w:t>
      </w:r>
      <w:r w:rsidR="00A4102C">
        <w:rPr>
          <w:rFonts w:ascii="Times" w:hAnsi="Times" w:cs="Times"/>
        </w:rPr>
        <w:t>N&gt;2 additional paths reporting and other information associated with additional paths is necessary. At least at this stage</w:t>
      </w:r>
      <w:r w:rsidR="00D53D9C">
        <w:rPr>
          <w:rFonts w:ascii="Times" w:hAnsi="Times" w:cs="Times"/>
        </w:rPr>
        <w:t>,</w:t>
      </w:r>
      <w:r w:rsidR="00A4102C">
        <w:rPr>
          <w:rFonts w:ascii="Times" w:hAnsi="Times" w:cs="Times"/>
        </w:rPr>
        <w:t xml:space="preserve"> 2</w:t>
      </w:r>
      <w:r w:rsidR="00A4102C" w:rsidRPr="00A4102C">
        <w:rPr>
          <w:rFonts w:ascii="Times" w:hAnsi="Times" w:cs="Times"/>
        </w:rPr>
        <w:t xml:space="preserve"> </w:t>
      </w:r>
      <w:r w:rsidR="00A4102C">
        <w:rPr>
          <w:rFonts w:ascii="Times" w:hAnsi="Times" w:cs="Times"/>
        </w:rPr>
        <w:t>additional paths are enough to achieve the accuracy requirement, and the overhead is r</w:t>
      </w:r>
      <w:r w:rsidR="00A4102C" w:rsidRPr="00A4102C">
        <w:rPr>
          <w:rFonts w:ascii="Times" w:hAnsi="Times" w:cs="Times"/>
        </w:rPr>
        <w:t>elatively acceptable</w:t>
      </w:r>
      <w:r w:rsidR="00A4102C">
        <w:rPr>
          <w:rFonts w:ascii="Times" w:hAnsi="Times" w:cs="Times"/>
        </w:rPr>
        <w:t>.</w:t>
      </w:r>
    </w:p>
    <w:p w14:paraId="1966F950" w14:textId="77777777" w:rsidR="00A4102C" w:rsidRDefault="00A4102C" w:rsidP="00B8685F">
      <w:pPr>
        <w:pStyle w:val="a0"/>
        <w:numPr>
          <w:ilvl w:val="0"/>
          <w:numId w:val="9"/>
        </w:numPr>
        <w:spacing w:line="260" w:lineRule="exact"/>
        <w:rPr>
          <w:rFonts w:eastAsiaTheme="minorEastAsia"/>
          <w:b/>
          <w:i/>
          <w:szCs w:val="20"/>
        </w:rPr>
      </w:pPr>
    </w:p>
    <w:p w14:paraId="17DBD054" w14:textId="7AF4E313" w:rsidR="00A4102C" w:rsidRPr="00C42EE4" w:rsidRDefault="00A4102C" w:rsidP="00B8685F">
      <w:pPr>
        <w:pStyle w:val="a0"/>
        <w:numPr>
          <w:ilvl w:val="0"/>
          <w:numId w:val="11"/>
        </w:numPr>
        <w:spacing w:line="260" w:lineRule="exact"/>
        <w:rPr>
          <w:rFonts w:eastAsiaTheme="minorEastAsia"/>
          <w:b/>
          <w:i/>
          <w:szCs w:val="20"/>
        </w:rPr>
      </w:pPr>
      <w:r w:rsidRPr="00A4102C">
        <w:rPr>
          <w:rFonts w:eastAsiaTheme="minorEastAsia"/>
          <w:b/>
          <w:i/>
          <w:szCs w:val="20"/>
        </w:rPr>
        <w:t>N</w:t>
      </w:r>
      <w:r>
        <w:rPr>
          <w:rFonts w:eastAsiaTheme="minorEastAsia"/>
          <w:b/>
          <w:i/>
          <w:szCs w:val="20"/>
        </w:rPr>
        <w:t>=</w:t>
      </w:r>
      <w:r w:rsidRPr="00A4102C">
        <w:rPr>
          <w:rFonts w:eastAsiaTheme="minorEastAsia"/>
          <w:b/>
          <w:i/>
          <w:szCs w:val="20"/>
        </w:rPr>
        <w:t xml:space="preserve">2 additional paths in the measurement reports from UE to LMF </w:t>
      </w:r>
      <w:r>
        <w:rPr>
          <w:rFonts w:eastAsiaTheme="minorEastAsia"/>
          <w:b/>
          <w:i/>
          <w:szCs w:val="20"/>
        </w:rPr>
        <w:t>are enough at this stage for positioning.</w:t>
      </w:r>
    </w:p>
    <w:bookmarkEnd w:id="5"/>
    <w:p w14:paraId="792C85A6" w14:textId="79D49B25" w:rsidR="00DF5303" w:rsidRDefault="008903DD" w:rsidP="00DF5303">
      <w:pPr>
        <w:pStyle w:val="1"/>
        <w:jc w:val="both"/>
      </w:pPr>
      <w:r>
        <w:t>C</w:t>
      </w:r>
      <w:r w:rsidRPr="00DF5303">
        <w:t>onclusion</w:t>
      </w:r>
    </w:p>
    <w:p w14:paraId="22B126BA" w14:textId="6A456B86" w:rsidR="00732039" w:rsidRDefault="00A045D1" w:rsidP="00732039">
      <w:pPr>
        <w:pStyle w:val="a0"/>
        <w:spacing w:line="260" w:lineRule="exact"/>
        <w:rPr>
          <w:rFonts w:eastAsiaTheme="minorEastAsia"/>
          <w:szCs w:val="20"/>
        </w:rPr>
      </w:pPr>
      <w:r w:rsidRPr="000377A1">
        <w:rPr>
          <w:rFonts w:eastAsiaTheme="minorEastAsia"/>
          <w:szCs w:val="20"/>
        </w:rPr>
        <w:t xml:space="preserve">In this contribution, we discuss </w:t>
      </w:r>
      <w:r w:rsidR="00BA7FDC">
        <w:rPr>
          <w:rFonts w:eastAsiaTheme="minorEastAsia"/>
          <w:szCs w:val="20"/>
        </w:rPr>
        <w:t xml:space="preserve">the issue </w:t>
      </w:r>
      <w:r w:rsidR="00BA7FDC" w:rsidRPr="00BA7FDC">
        <w:rPr>
          <w:rFonts w:eastAsiaTheme="minorEastAsia"/>
          <w:szCs w:val="20"/>
        </w:rPr>
        <w:t>on potential enhancements for multipath/</w:t>
      </w:r>
      <w:proofErr w:type="spellStart"/>
      <w:r w:rsidR="00BE1016">
        <w:rPr>
          <w:rFonts w:eastAsiaTheme="minorEastAsia"/>
          <w:szCs w:val="20"/>
        </w:rPr>
        <w:t>NLoS</w:t>
      </w:r>
      <w:proofErr w:type="spellEnd"/>
      <w:r w:rsidR="00BA7FDC" w:rsidRPr="00BA7FDC">
        <w:rPr>
          <w:rFonts w:eastAsiaTheme="minorEastAsia"/>
          <w:szCs w:val="20"/>
        </w:rPr>
        <w:t xml:space="preserve"> mitigation</w:t>
      </w:r>
      <w:r w:rsidR="00BA7FDC">
        <w:rPr>
          <w:rFonts w:eastAsiaTheme="minorEastAsia"/>
          <w:szCs w:val="20"/>
        </w:rPr>
        <w:t>.</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 proposals</w:t>
      </w:r>
      <w:r w:rsidR="002B565A">
        <w:rPr>
          <w:rFonts w:eastAsiaTheme="minorEastAsia"/>
          <w:szCs w:val="20"/>
        </w:rPr>
        <w:t xml:space="preserve"> and observations</w:t>
      </w:r>
      <w:r w:rsidRPr="000377A1">
        <w:rPr>
          <w:rFonts w:eastAsiaTheme="minorEastAsia"/>
          <w:szCs w:val="20"/>
        </w:rPr>
        <w:t>:</w:t>
      </w:r>
    </w:p>
    <w:p w14:paraId="005007B0" w14:textId="77777777" w:rsidR="005E0DE0" w:rsidRDefault="005E0DE0" w:rsidP="0097756C">
      <w:pPr>
        <w:pStyle w:val="a0"/>
        <w:numPr>
          <w:ilvl w:val="0"/>
          <w:numId w:val="21"/>
        </w:numPr>
        <w:spacing w:line="260" w:lineRule="exact"/>
        <w:rPr>
          <w:rFonts w:eastAsiaTheme="minorEastAsia"/>
          <w:b/>
          <w:i/>
          <w:szCs w:val="20"/>
        </w:rPr>
      </w:pPr>
    </w:p>
    <w:p w14:paraId="1943A4B6" w14:textId="77777777" w:rsidR="005E0DE0" w:rsidRDefault="005E0DE0" w:rsidP="005E0DE0">
      <w:pPr>
        <w:pStyle w:val="a0"/>
        <w:numPr>
          <w:ilvl w:val="0"/>
          <w:numId w:val="11"/>
        </w:numPr>
        <w:spacing w:line="260" w:lineRule="exact"/>
        <w:rPr>
          <w:rFonts w:eastAsiaTheme="minorEastAsia"/>
          <w:b/>
          <w:i/>
          <w:szCs w:val="20"/>
        </w:rPr>
      </w:pPr>
      <w:r>
        <w:rPr>
          <w:rFonts w:eastAsiaTheme="minorEastAsia"/>
          <w:b/>
          <w:i/>
          <w:szCs w:val="20"/>
        </w:rPr>
        <w:t xml:space="preserve">The positioning performance of </w:t>
      </w:r>
      <w:proofErr w:type="spellStart"/>
      <w:r>
        <w:rPr>
          <w:rFonts w:eastAsiaTheme="minorEastAsia"/>
          <w:b/>
          <w:i/>
          <w:szCs w:val="20"/>
        </w:rPr>
        <w:t>NLoS</w:t>
      </w:r>
      <w:proofErr w:type="spellEnd"/>
      <w:r w:rsidRPr="00AB7956">
        <w:rPr>
          <w:rFonts w:eastAsiaTheme="minorEastAsia"/>
          <w:b/>
          <w:i/>
          <w:szCs w:val="20"/>
        </w:rPr>
        <w:t xml:space="preserve"> mitigation</w:t>
      </w:r>
      <w:r>
        <w:rPr>
          <w:rFonts w:eastAsiaTheme="minorEastAsia"/>
          <w:b/>
          <w:i/>
          <w:szCs w:val="20"/>
        </w:rPr>
        <w:t xml:space="preserve"> method </w:t>
      </w:r>
      <w:r w:rsidRPr="003B1FF4">
        <w:rPr>
          <w:rFonts w:eastAsiaTheme="minorEastAsia"/>
          <w:b/>
          <w:i/>
          <w:szCs w:val="20"/>
        </w:rPr>
        <w:t xml:space="preserve">degrades as </w:t>
      </w:r>
      <w:proofErr w:type="spellStart"/>
      <w:r>
        <w:rPr>
          <w:rFonts w:eastAsiaTheme="minorEastAsia"/>
          <w:b/>
          <w:i/>
          <w:szCs w:val="20"/>
        </w:rPr>
        <w:t>LoS</w:t>
      </w:r>
      <w:proofErr w:type="spellEnd"/>
      <w:r w:rsidRPr="003B1FF4">
        <w:rPr>
          <w:rFonts w:eastAsiaTheme="minorEastAsia"/>
          <w:b/>
          <w:i/>
          <w:szCs w:val="20"/>
        </w:rPr>
        <w:t xml:space="preserve"> detect</w:t>
      </w:r>
      <w:r>
        <w:rPr>
          <w:rFonts w:eastAsiaTheme="minorEastAsia"/>
          <w:b/>
          <w:i/>
          <w:szCs w:val="20"/>
        </w:rPr>
        <w:t>ion error probability increases.</w:t>
      </w:r>
    </w:p>
    <w:p w14:paraId="53128F51" w14:textId="77777777" w:rsidR="005E0DE0" w:rsidRDefault="005E0DE0" w:rsidP="0097756C">
      <w:pPr>
        <w:pStyle w:val="a0"/>
        <w:numPr>
          <w:ilvl w:val="0"/>
          <w:numId w:val="21"/>
        </w:numPr>
        <w:spacing w:line="260" w:lineRule="exact"/>
        <w:rPr>
          <w:rFonts w:eastAsiaTheme="minorEastAsia"/>
          <w:b/>
          <w:i/>
          <w:szCs w:val="20"/>
        </w:rPr>
      </w:pPr>
    </w:p>
    <w:p w14:paraId="0A10FD4A" w14:textId="77777777" w:rsidR="005E0DE0" w:rsidRPr="00A13CD9" w:rsidRDefault="005E0DE0" w:rsidP="005E0DE0">
      <w:pPr>
        <w:pStyle w:val="a0"/>
        <w:numPr>
          <w:ilvl w:val="0"/>
          <w:numId w:val="11"/>
        </w:numPr>
        <w:spacing w:line="260" w:lineRule="exact"/>
        <w:rPr>
          <w:rFonts w:eastAsiaTheme="minorEastAsia"/>
          <w:b/>
          <w:i/>
          <w:szCs w:val="20"/>
        </w:rPr>
      </w:pPr>
      <w:r>
        <w:rPr>
          <w:rFonts w:eastAsiaTheme="minorEastAsia"/>
          <w:b/>
          <w:i/>
          <w:szCs w:val="20"/>
        </w:rPr>
        <w:t>The positioning perfor</w:t>
      </w:r>
      <w:r w:rsidRPr="00A13CD9">
        <w:rPr>
          <w:rFonts w:eastAsiaTheme="minorEastAsia"/>
          <w:b/>
          <w:i/>
          <w:szCs w:val="20"/>
        </w:rPr>
        <w:t xml:space="preserve">mance of an implementation-based solution without specification impact is better than that of </w:t>
      </w:r>
      <w:proofErr w:type="spellStart"/>
      <w:r w:rsidRPr="00A13CD9">
        <w:rPr>
          <w:rFonts w:eastAsiaTheme="minorEastAsia"/>
          <w:b/>
          <w:i/>
          <w:szCs w:val="20"/>
        </w:rPr>
        <w:t>NLoS</w:t>
      </w:r>
      <w:proofErr w:type="spellEnd"/>
      <w:r w:rsidRPr="00A13CD9">
        <w:rPr>
          <w:rFonts w:eastAsiaTheme="minorEastAsia"/>
          <w:b/>
          <w:i/>
          <w:szCs w:val="20"/>
        </w:rPr>
        <w:t xml:space="preserve"> mitigation method even if no </w:t>
      </w:r>
      <w:proofErr w:type="spellStart"/>
      <w:r w:rsidRPr="00A13CD9">
        <w:rPr>
          <w:rFonts w:eastAsiaTheme="minorEastAsia"/>
          <w:b/>
          <w:i/>
          <w:szCs w:val="20"/>
        </w:rPr>
        <w:t>LoS</w:t>
      </w:r>
      <w:proofErr w:type="spellEnd"/>
      <w:r w:rsidRPr="00A13CD9">
        <w:rPr>
          <w:rFonts w:eastAsiaTheme="minorEastAsia"/>
          <w:b/>
          <w:i/>
          <w:szCs w:val="20"/>
        </w:rPr>
        <w:t>/</w:t>
      </w:r>
      <w:proofErr w:type="spellStart"/>
      <w:r w:rsidRPr="00A13CD9">
        <w:rPr>
          <w:rFonts w:eastAsiaTheme="minorEastAsia"/>
          <w:b/>
          <w:i/>
          <w:szCs w:val="20"/>
        </w:rPr>
        <w:t>NLoS</w:t>
      </w:r>
      <w:proofErr w:type="spellEnd"/>
      <w:r w:rsidRPr="00A13CD9">
        <w:rPr>
          <w:rFonts w:eastAsiaTheme="minorEastAsia"/>
          <w:b/>
          <w:i/>
          <w:szCs w:val="20"/>
        </w:rPr>
        <w:t xml:space="preserve"> detection error is assumed.</w:t>
      </w:r>
    </w:p>
    <w:p w14:paraId="4A003A2E" w14:textId="77777777" w:rsidR="005E0DE0" w:rsidRDefault="005E0DE0" w:rsidP="0097756C">
      <w:pPr>
        <w:pStyle w:val="a0"/>
        <w:numPr>
          <w:ilvl w:val="0"/>
          <w:numId w:val="21"/>
        </w:numPr>
        <w:spacing w:line="260" w:lineRule="exact"/>
        <w:rPr>
          <w:rFonts w:eastAsiaTheme="minorEastAsia"/>
          <w:b/>
          <w:i/>
          <w:szCs w:val="20"/>
        </w:rPr>
      </w:pPr>
    </w:p>
    <w:p w14:paraId="05C4CB9C" w14:textId="77777777" w:rsidR="005E0DE0" w:rsidRPr="00433753" w:rsidRDefault="005E0DE0" w:rsidP="005E0DE0">
      <w:pPr>
        <w:pStyle w:val="a0"/>
        <w:numPr>
          <w:ilvl w:val="0"/>
          <w:numId w:val="11"/>
        </w:numPr>
        <w:spacing w:line="260" w:lineRule="exact"/>
        <w:rPr>
          <w:rFonts w:eastAsiaTheme="minorEastAsia"/>
          <w:b/>
          <w:i/>
          <w:szCs w:val="20"/>
        </w:rPr>
      </w:pPr>
      <w:r>
        <w:rPr>
          <w:rFonts w:eastAsiaTheme="minorEastAsia"/>
          <w:b/>
          <w:i/>
          <w:szCs w:val="20"/>
        </w:rPr>
        <w:lastRenderedPageBreak/>
        <w:t>T</w:t>
      </w:r>
      <w:r w:rsidRPr="003E2AB1">
        <w:rPr>
          <w:rFonts w:eastAsiaTheme="minorEastAsia"/>
          <w:b/>
          <w:i/>
          <w:szCs w:val="20"/>
        </w:rPr>
        <w:t xml:space="preserve">he correct rate of </w:t>
      </w:r>
      <w:proofErr w:type="spellStart"/>
      <w:r>
        <w:rPr>
          <w:rFonts w:eastAsiaTheme="minorEastAsia"/>
          <w:b/>
          <w:i/>
          <w:szCs w:val="20"/>
        </w:rPr>
        <w:t>LoS</w:t>
      </w:r>
      <w:proofErr w:type="spellEnd"/>
      <w:r w:rsidRPr="003E2AB1">
        <w:rPr>
          <w:rFonts w:eastAsiaTheme="minorEastAsia"/>
          <w:b/>
          <w:i/>
          <w:szCs w:val="20"/>
        </w:rPr>
        <w:t xml:space="preserve"> detection</w:t>
      </w:r>
      <w:r>
        <w:rPr>
          <w:rFonts w:eastAsiaTheme="minorEastAsia"/>
          <w:b/>
          <w:i/>
          <w:szCs w:val="20"/>
        </w:rPr>
        <w:t xml:space="preserve"> varies with the scenarios and </w:t>
      </w:r>
      <w:proofErr w:type="spellStart"/>
      <w:r>
        <w:rPr>
          <w:rFonts w:eastAsiaTheme="minorEastAsia"/>
          <w:b/>
          <w:i/>
          <w:szCs w:val="20"/>
        </w:rPr>
        <w:t>LoS</w:t>
      </w:r>
      <w:proofErr w:type="spellEnd"/>
      <w:r w:rsidRPr="0002628F">
        <w:rPr>
          <w:rFonts w:eastAsiaTheme="minorEastAsia"/>
          <w:b/>
          <w:i/>
          <w:szCs w:val="20"/>
        </w:rPr>
        <w:t xml:space="preserve"> identification </w:t>
      </w:r>
      <w:r>
        <w:rPr>
          <w:rFonts w:eastAsiaTheme="minorEastAsia"/>
          <w:b/>
          <w:i/>
          <w:szCs w:val="20"/>
        </w:rPr>
        <w:t>methods</w:t>
      </w:r>
      <w:r w:rsidRPr="0002628F">
        <w:rPr>
          <w:rFonts w:eastAsiaTheme="minorEastAsia"/>
          <w:b/>
          <w:i/>
          <w:szCs w:val="20"/>
        </w:rPr>
        <w:t>.</w:t>
      </w:r>
    </w:p>
    <w:p w14:paraId="203153B8" w14:textId="77777777" w:rsidR="005E0DE0" w:rsidRDefault="005E0DE0" w:rsidP="0097756C">
      <w:pPr>
        <w:pStyle w:val="a0"/>
        <w:numPr>
          <w:ilvl w:val="0"/>
          <w:numId w:val="21"/>
        </w:numPr>
        <w:spacing w:line="260" w:lineRule="exact"/>
        <w:rPr>
          <w:rFonts w:eastAsiaTheme="minorEastAsia"/>
          <w:b/>
          <w:i/>
          <w:szCs w:val="20"/>
        </w:rPr>
      </w:pPr>
    </w:p>
    <w:p w14:paraId="150F395B" w14:textId="70CC4BF0" w:rsidR="005E0DE0" w:rsidRPr="0097756C" w:rsidRDefault="005E0DE0" w:rsidP="0097756C">
      <w:pPr>
        <w:pStyle w:val="a0"/>
        <w:numPr>
          <w:ilvl w:val="0"/>
          <w:numId w:val="11"/>
        </w:numPr>
        <w:spacing w:line="260" w:lineRule="exact"/>
        <w:rPr>
          <w:b/>
          <w:i/>
          <w:szCs w:val="20"/>
        </w:rPr>
      </w:pPr>
      <w:r>
        <w:rPr>
          <w:rFonts w:eastAsiaTheme="minorEastAsia"/>
          <w:b/>
          <w:i/>
          <w:szCs w:val="20"/>
        </w:rPr>
        <w:t>T</w:t>
      </w:r>
      <w:r w:rsidRPr="003E2AB1">
        <w:rPr>
          <w:rFonts w:eastAsiaTheme="minorEastAsia"/>
          <w:b/>
          <w:i/>
          <w:szCs w:val="20"/>
        </w:rPr>
        <w:t>he</w:t>
      </w:r>
      <w:r>
        <w:rPr>
          <w:rFonts w:eastAsiaTheme="minorEastAsia"/>
          <w:b/>
          <w:i/>
          <w:szCs w:val="20"/>
        </w:rPr>
        <w:t xml:space="preserve"> </w:t>
      </w:r>
      <w:r w:rsidRPr="00CA2FF7">
        <w:rPr>
          <w:rFonts w:eastAsiaTheme="minorEastAsia"/>
          <w:b/>
          <w:i/>
          <w:szCs w:val="20"/>
        </w:rPr>
        <w:t xml:space="preserve">validity </w:t>
      </w:r>
      <w:r>
        <w:rPr>
          <w:rFonts w:eastAsiaTheme="minorEastAsia"/>
          <w:b/>
          <w:i/>
          <w:szCs w:val="20"/>
        </w:rPr>
        <w:t xml:space="preserve">of </w:t>
      </w:r>
      <w:proofErr w:type="spellStart"/>
      <w:r w:rsidRPr="00CA2FF7">
        <w:rPr>
          <w:rFonts w:eastAsiaTheme="minorEastAsia"/>
          <w:b/>
          <w:i/>
          <w:szCs w:val="20"/>
        </w:rPr>
        <w:t>LoS</w:t>
      </w:r>
      <w:proofErr w:type="spellEnd"/>
      <w:r w:rsidRPr="00CA2FF7">
        <w:rPr>
          <w:rFonts w:eastAsiaTheme="minorEastAsia"/>
          <w:b/>
          <w:i/>
          <w:szCs w:val="20"/>
        </w:rPr>
        <w:t>/</w:t>
      </w:r>
      <w:proofErr w:type="spellStart"/>
      <w:r w:rsidRPr="00CA2FF7">
        <w:rPr>
          <w:rFonts w:eastAsiaTheme="minorEastAsia"/>
          <w:b/>
          <w:i/>
          <w:szCs w:val="20"/>
        </w:rPr>
        <w:t>NLoS</w:t>
      </w:r>
      <w:proofErr w:type="spellEnd"/>
      <w:r w:rsidRPr="00CA2FF7">
        <w:rPr>
          <w:rFonts w:eastAsiaTheme="minorEastAsia"/>
          <w:b/>
          <w:i/>
          <w:szCs w:val="20"/>
        </w:rPr>
        <w:t xml:space="preserve"> indicators</w:t>
      </w:r>
      <w:r>
        <w:rPr>
          <w:rFonts w:eastAsiaTheme="minorEastAsia"/>
          <w:b/>
          <w:i/>
          <w:szCs w:val="20"/>
        </w:rPr>
        <w:t xml:space="preserve"> reported by UE or TRP with different </w:t>
      </w:r>
      <w:proofErr w:type="spellStart"/>
      <w:r w:rsidRPr="001C3E9D">
        <w:rPr>
          <w:rFonts w:eastAsiaTheme="minorEastAsia"/>
          <w:b/>
          <w:i/>
          <w:szCs w:val="20"/>
        </w:rPr>
        <w:t>LoS</w:t>
      </w:r>
      <w:proofErr w:type="spellEnd"/>
      <w:r w:rsidRPr="001C3E9D">
        <w:rPr>
          <w:rFonts w:eastAsiaTheme="minorEastAsia"/>
          <w:b/>
          <w:i/>
          <w:szCs w:val="20"/>
        </w:rPr>
        <w:t xml:space="preserve"> detection method</w:t>
      </w:r>
      <w:r>
        <w:rPr>
          <w:rFonts w:eastAsiaTheme="minorEastAsia"/>
          <w:b/>
          <w:i/>
          <w:szCs w:val="20"/>
        </w:rPr>
        <w:t>s is different</w:t>
      </w:r>
      <w:r w:rsidRPr="0002628F">
        <w:rPr>
          <w:rFonts w:eastAsiaTheme="minorEastAsia"/>
          <w:b/>
          <w:i/>
          <w:szCs w:val="20"/>
        </w:rPr>
        <w:t>.</w:t>
      </w:r>
    </w:p>
    <w:p w14:paraId="0F4FCC24" w14:textId="77777777" w:rsidR="005E0DE0" w:rsidRDefault="005E0DE0" w:rsidP="0097756C">
      <w:pPr>
        <w:pStyle w:val="a0"/>
        <w:numPr>
          <w:ilvl w:val="0"/>
          <w:numId w:val="21"/>
        </w:numPr>
        <w:spacing w:line="260" w:lineRule="exact"/>
        <w:rPr>
          <w:rFonts w:eastAsiaTheme="minorEastAsia"/>
          <w:b/>
          <w:i/>
          <w:szCs w:val="20"/>
        </w:rPr>
      </w:pPr>
    </w:p>
    <w:p w14:paraId="03573C6D" w14:textId="77777777" w:rsidR="005E0DE0" w:rsidRDefault="005E0DE0" w:rsidP="005E0DE0">
      <w:pPr>
        <w:pStyle w:val="a0"/>
        <w:numPr>
          <w:ilvl w:val="0"/>
          <w:numId w:val="11"/>
        </w:numPr>
        <w:spacing w:line="260" w:lineRule="exact"/>
        <w:rPr>
          <w:rFonts w:eastAsiaTheme="minorEastAsia"/>
          <w:b/>
          <w:i/>
          <w:szCs w:val="20"/>
        </w:rPr>
      </w:pPr>
      <w:r>
        <w:rPr>
          <w:rFonts w:eastAsiaTheme="minorEastAsia"/>
          <w:b/>
          <w:i/>
          <w:szCs w:val="20"/>
        </w:rPr>
        <w:t>T</w:t>
      </w:r>
      <w:r w:rsidRPr="003E2AB1">
        <w:rPr>
          <w:rFonts w:eastAsiaTheme="minorEastAsia"/>
          <w:b/>
          <w:i/>
          <w:szCs w:val="20"/>
        </w:rPr>
        <w:t xml:space="preserve">he </w:t>
      </w:r>
      <w:r>
        <w:rPr>
          <w:rFonts w:eastAsiaTheme="minorEastAsia"/>
          <w:b/>
          <w:i/>
          <w:szCs w:val="20"/>
        </w:rPr>
        <w:t>performance gain of multipath reporting</w:t>
      </w:r>
      <w:r w:rsidRPr="000B4F7A">
        <w:rPr>
          <w:rFonts w:eastAsiaTheme="minorEastAsia"/>
          <w:b/>
          <w:i/>
          <w:szCs w:val="20"/>
        </w:rPr>
        <w:t xml:space="preserve"> is </w:t>
      </w:r>
      <w:r w:rsidRPr="00864D64">
        <w:rPr>
          <w:rFonts w:eastAsiaTheme="minorEastAsia"/>
          <w:b/>
          <w:i/>
          <w:szCs w:val="20"/>
        </w:rPr>
        <w:t xml:space="preserve">not obvious </w:t>
      </w:r>
      <w:r>
        <w:rPr>
          <w:rFonts w:eastAsiaTheme="minorEastAsia"/>
          <w:b/>
          <w:i/>
          <w:szCs w:val="20"/>
        </w:rPr>
        <w:t xml:space="preserve">in the </w:t>
      </w:r>
      <w:r w:rsidRPr="000B4F7A">
        <w:rPr>
          <w:rFonts w:eastAsiaTheme="minorEastAsia"/>
          <w:b/>
          <w:i/>
          <w:szCs w:val="20"/>
        </w:rPr>
        <w:t>equation-based positioning method</w:t>
      </w:r>
      <w:r w:rsidRPr="0002628F">
        <w:rPr>
          <w:rFonts w:eastAsiaTheme="minorEastAsia"/>
          <w:b/>
          <w:i/>
          <w:szCs w:val="20"/>
        </w:rPr>
        <w:t>.</w:t>
      </w:r>
    </w:p>
    <w:p w14:paraId="57BD3C21" w14:textId="77777777" w:rsidR="005E0DE0" w:rsidRPr="005E0DE0" w:rsidRDefault="005E0DE0" w:rsidP="0097756C">
      <w:pPr>
        <w:pStyle w:val="a0"/>
        <w:spacing w:line="260" w:lineRule="exact"/>
        <w:rPr>
          <w:rFonts w:eastAsiaTheme="minorEastAsia"/>
          <w:b/>
          <w:i/>
          <w:szCs w:val="20"/>
        </w:rPr>
      </w:pPr>
    </w:p>
    <w:p w14:paraId="11B8A23F" w14:textId="77777777" w:rsidR="005E0DE0" w:rsidRDefault="005E0DE0" w:rsidP="0097756C">
      <w:pPr>
        <w:pStyle w:val="a0"/>
        <w:numPr>
          <w:ilvl w:val="0"/>
          <w:numId w:val="22"/>
        </w:numPr>
        <w:spacing w:line="260" w:lineRule="exact"/>
        <w:rPr>
          <w:rFonts w:eastAsiaTheme="minorEastAsia"/>
          <w:b/>
          <w:i/>
          <w:szCs w:val="20"/>
        </w:rPr>
      </w:pPr>
    </w:p>
    <w:p w14:paraId="7334FFB5" w14:textId="77777777" w:rsidR="005E0DE0" w:rsidRPr="00281DDF" w:rsidRDefault="005E0DE0" w:rsidP="005E0DE0">
      <w:pPr>
        <w:pStyle w:val="a0"/>
        <w:numPr>
          <w:ilvl w:val="0"/>
          <w:numId w:val="11"/>
        </w:numPr>
        <w:spacing w:line="260" w:lineRule="exact"/>
        <w:rPr>
          <w:rFonts w:eastAsiaTheme="minorEastAsia"/>
          <w:b/>
          <w:i/>
          <w:szCs w:val="20"/>
        </w:rPr>
      </w:pPr>
      <w:r>
        <w:rPr>
          <w:rFonts w:eastAsiaTheme="minorEastAsia"/>
          <w:b/>
          <w:i/>
          <w:szCs w:val="20"/>
        </w:rPr>
        <w:t>I</w:t>
      </w:r>
      <w:r w:rsidRPr="00184CAC">
        <w:rPr>
          <w:rFonts w:eastAsiaTheme="minorEastAsia"/>
          <w:b/>
          <w:i/>
          <w:szCs w:val="20"/>
        </w:rPr>
        <w:t xml:space="preserve">mplementation-based solution </w:t>
      </w:r>
      <w:r>
        <w:rPr>
          <w:rFonts w:eastAsiaTheme="minorEastAsia"/>
          <w:b/>
          <w:i/>
          <w:szCs w:val="20"/>
        </w:rPr>
        <w:t xml:space="preserve">should be considered to solve </w:t>
      </w:r>
      <w:proofErr w:type="spellStart"/>
      <w:r>
        <w:rPr>
          <w:rFonts w:eastAsiaTheme="minorEastAsia"/>
          <w:b/>
          <w:i/>
          <w:szCs w:val="20"/>
        </w:rPr>
        <w:t>NLoS</w:t>
      </w:r>
      <w:proofErr w:type="spellEnd"/>
      <w:r>
        <w:rPr>
          <w:rFonts w:eastAsiaTheme="minorEastAsia"/>
          <w:b/>
          <w:i/>
          <w:szCs w:val="20"/>
        </w:rPr>
        <w:t xml:space="preserve"> problems.</w:t>
      </w:r>
    </w:p>
    <w:p w14:paraId="33A16887" w14:textId="77777777" w:rsidR="005E0DE0" w:rsidRDefault="005E0DE0" w:rsidP="0097756C">
      <w:pPr>
        <w:pStyle w:val="a0"/>
        <w:numPr>
          <w:ilvl w:val="0"/>
          <w:numId w:val="22"/>
        </w:numPr>
        <w:spacing w:line="260" w:lineRule="exact"/>
        <w:rPr>
          <w:rFonts w:eastAsiaTheme="minorEastAsia"/>
          <w:b/>
          <w:i/>
          <w:szCs w:val="20"/>
        </w:rPr>
      </w:pPr>
    </w:p>
    <w:p w14:paraId="5233E413" w14:textId="7548EAB7" w:rsidR="005E0DE0" w:rsidRDefault="005E0DE0" w:rsidP="005E0DE0">
      <w:pPr>
        <w:pStyle w:val="a0"/>
        <w:numPr>
          <w:ilvl w:val="0"/>
          <w:numId w:val="11"/>
        </w:numPr>
        <w:spacing w:line="260" w:lineRule="exact"/>
        <w:rPr>
          <w:rFonts w:eastAsiaTheme="minorEastAsia"/>
          <w:b/>
          <w:i/>
          <w:szCs w:val="20"/>
        </w:rPr>
      </w:pPr>
      <w:r>
        <w:rPr>
          <w:rFonts w:eastAsiaTheme="minorEastAsia"/>
          <w:b/>
          <w:i/>
          <w:szCs w:val="20"/>
        </w:rPr>
        <w:t>B</w:t>
      </w:r>
      <w:r w:rsidRPr="001C3E9D">
        <w:rPr>
          <w:rFonts w:eastAsiaTheme="minorEastAsia"/>
          <w:b/>
          <w:i/>
          <w:szCs w:val="20"/>
        </w:rPr>
        <w:t xml:space="preserve">efore we decide which </w:t>
      </w:r>
      <w:proofErr w:type="spellStart"/>
      <w:r w:rsidRPr="001C3E9D">
        <w:rPr>
          <w:rFonts w:eastAsiaTheme="minorEastAsia"/>
          <w:b/>
          <w:i/>
          <w:szCs w:val="20"/>
        </w:rPr>
        <w:t>LoS</w:t>
      </w:r>
      <w:proofErr w:type="spellEnd"/>
      <w:r w:rsidRPr="001C3E9D">
        <w:rPr>
          <w:rFonts w:eastAsiaTheme="minorEastAsia"/>
          <w:b/>
          <w:i/>
          <w:szCs w:val="20"/>
        </w:rPr>
        <w:t>/</w:t>
      </w:r>
      <w:proofErr w:type="spellStart"/>
      <w:r w:rsidRPr="001C3E9D">
        <w:rPr>
          <w:rFonts w:eastAsiaTheme="minorEastAsia"/>
          <w:b/>
          <w:i/>
          <w:szCs w:val="20"/>
        </w:rPr>
        <w:t>NLoS</w:t>
      </w:r>
      <w:proofErr w:type="spellEnd"/>
      <w:r w:rsidRPr="001C3E9D">
        <w:rPr>
          <w:rFonts w:eastAsiaTheme="minorEastAsia"/>
          <w:b/>
          <w:i/>
          <w:szCs w:val="20"/>
        </w:rPr>
        <w:t xml:space="preserve"> information can be reported</w:t>
      </w:r>
      <w:r>
        <w:rPr>
          <w:rFonts w:eastAsiaTheme="minorEastAsia"/>
          <w:b/>
          <w:i/>
          <w:szCs w:val="20"/>
        </w:rPr>
        <w:t>,</w:t>
      </w:r>
      <w:r w:rsidRPr="001C3E9D">
        <w:t xml:space="preserve"> </w:t>
      </w:r>
      <w:r w:rsidR="00DE63C9">
        <w:rPr>
          <w:rFonts w:eastAsiaTheme="minorEastAsia"/>
          <w:b/>
          <w:i/>
          <w:szCs w:val="20"/>
        </w:rPr>
        <w:t>veri</w:t>
      </w:r>
      <w:r w:rsidRPr="001C3E9D">
        <w:rPr>
          <w:rFonts w:eastAsiaTheme="minorEastAsia"/>
          <w:b/>
          <w:i/>
          <w:szCs w:val="20"/>
        </w:rPr>
        <w:t>fy the effective</w:t>
      </w:r>
      <w:r w:rsidR="00DE63C9">
        <w:rPr>
          <w:rFonts w:eastAsiaTheme="minorEastAsia"/>
          <w:b/>
          <w:i/>
          <w:szCs w:val="20"/>
        </w:rPr>
        <w:t>ness of</w:t>
      </w:r>
      <w:r w:rsidRPr="001C3E9D">
        <w:rPr>
          <w:rFonts w:eastAsiaTheme="minorEastAsia"/>
          <w:b/>
          <w:i/>
          <w:szCs w:val="20"/>
        </w:rPr>
        <w:t xml:space="preserve"> </w:t>
      </w:r>
      <w:proofErr w:type="spellStart"/>
      <w:r w:rsidRPr="001C3E9D">
        <w:rPr>
          <w:rFonts w:eastAsiaTheme="minorEastAsia"/>
          <w:b/>
          <w:i/>
          <w:szCs w:val="20"/>
        </w:rPr>
        <w:t>LoS</w:t>
      </w:r>
      <w:proofErr w:type="spellEnd"/>
      <w:r w:rsidRPr="001C3E9D">
        <w:rPr>
          <w:rFonts w:eastAsiaTheme="minorEastAsia"/>
          <w:b/>
          <w:i/>
          <w:szCs w:val="20"/>
        </w:rPr>
        <w:t xml:space="preserve"> detection method</w:t>
      </w:r>
      <w:r>
        <w:rPr>
          <w:rFonts w:eastAsiaTheme="minorEastAsia"/>
          <w:b/>
          <w:i/>
          <w:szCs w:val="20"/>
        </w:rPr>
        <w:t>s</w:t>
      </w:r>
      <w:r w:rsidRPr="001C3E9D">
        <w:rPr>
          <w:rFonts w:eastAsiaTheme="minorEastAsia"/>
          <w:b/>
          <w:i/>
          <w:szCs w:val="20"/>
        </w:rPr>
        <w:t xml:space="preserve"> correspond with different </w:t>
      </w:r>
      <w:proofErr w:type="spellStart"/>
      <w:r w:rsidRPr="001C3E9D">
        <w:rPr>
          <w:rFonts w:eastAsiaTheme="minorEastAsia"/>
          <w:b/>
          <w:i/>
          <w:szCs w:val="20"/>
        </w:rPr>
        <w:t>LoS</w:t>
      </w:r>
      <w:proofErr w:type="spellEnd"/>
      <w:r w:rsidRPr="001C3E9D">
        <w:rPr>
          <w:rFonts w:eastAsiaTheme="minorEastAsia"/>
          <w:b/>
          <w:i/>
          <w:szCs w:val="20"/>
        </w:rPr>
        <w:t>/</w:t>
      </w:r>
      <w:proofErr w:type="spellStart"/>
      <w:r w:rsidRPr="001C3E9D">
        <w:rPr>
          <w:rFonts w:eastAsiaTheme="minorEastAsia"/>
          <w:b/>
          <w:i/>
          <w:szCs w:val="20"/>
        </w:rPr>
        <w:t>NLoS</w:t>
      </w:r>
      <w:proofErr w:type="spellEnd"/>
      <w:r w:rsidRPr="001C3E9D">
        <w:rPr>
          <w:rFonts w:eastAsiaTheme="minorEastAsia"/>
          <w:b/>
          <w:i/>
          <w:szCs w:val="20"/>
        </w:rPr>
        <w:t xml:space="preserve"> information reporting.</w:t>
      </w:r>
    </w:p>
    <w:p w14:paraId="70CAE478" w14:textId="77777777" w:rsidR="005E0DE0" w:rsidRDefault="005E0DE0" w:rsidP="0097756C">
      <w:pPr>
        <w:pStyle w:val="a0"/>
        <w:numPr>
          <w:ilvl w:val="0"/>
          <w:numId w:val="22"/>
        </w:numPr>
        <w:spacing w:line="260" w:lineRule="exact"/>
        <w:rPr>
          <w:rFonts w:eastAsiaTheme="minorEastAsia"/>
          <w:b/>
          <w:i/>
          <w:szCs w:val="20"/>
        </w:rPr>
      </w:pPr>
    </w:p>
    <w:p w14:paraId="32ABCE4C" w14:textId="09616578" w:rsidR="005E0DE0" w:rsidRDefault="005E0DE0" w:rsidP="005E0DE0">
      <w:pPr>
        <w:pStyle w:val="a0"/>
        <w:numPr>
          <w:ilvl w:val="0"/>
          <w:numId w:val="11"/>
        </w:numPr>
        <w:spacing w:line="260" w:lineRule="exact"/>
        <w:rPr>
          <w:rFonts w:eastAsiaTheme="minorEastAsia"/>
          <w:b/>
          <w:i/>
          <w:szCs w:val="20"/>
        </w:rPr>
      </w:pPr>
      <w:r>
        <w:rPr>
          <w:rFonts w:eastAsiaTheme="minorEastAsia"/>
          <w:b/>
          <w:i/>
          <w:szCs w:val="20"/>
        </w:rPr>
        <w:t xml:space="preserve">The validity of </w:t>
      </w:r>
      <w:proofErr w:type="spellStart"/>
      <w:r w:rsidRPr="00CA2FF7">
        <w:rPr>
          <w:rFonts w:eastAsiaTheme="minorEastAsia"/>
          <w:b/>
          <w:i/>
          <w:szCs w:val="20"/>
        </w:rPr>
        <w:t>LoS</w:t>
      </w:r>
      <w:proofErr w:type="spellEnd"/>
      <w:r w:rsidRPr="00CA2FF7">
        <w:rPr>
          <w:rFonts w:eastAsiaTheme="minorEastAsia"/>
          <w:b/>
          <w:i/>
          <w:szCs w:val="20"/>
        </w:rPr>
        <w:t>/</w:t>
      </w:r>
      <w:proofErr w:type="spellStart"/>
      <w:r w:rsidRPr="00CA2FF7">
        <w:rPr>
          <w:rFonts w:eastAsiaTheme="minorEastAsia"/>
          <w:b/>
          <w:i/>
          <w:szCs w:val="20"/>
        </w:rPr>
        <w:t>NLoS</w:t>
      </w:r>
      <w:proofErr w:type="spellEnd"/>
      <w:r w:rsidRPr="00CA2FF7">
        <w:rPr>
          <w:rFonts w:eastAsiaTheme="minorEastAsia"/>
          <w:b/>
          <w:i/>
          <w:szCs w:val="20"/>
        </w:rPr>
        <w:t xml:space="preserve"> indicator</w:t>
      </w:r>
      <w:r>
        <w:rPr>
          <w:rFonts w:eastAsiaTheme="minorEastAsia"/>
          <w:b/>
          <w:i/>
          <w:szCs w:val="20"/>
        </w:rPr>
        <w:t xml:space="preserve">s with different </w:t>
      </w:r>
      <w:proofErr w:type="spellStart"/>
      <w:r w:rsidRPr="001C3E9D">
        <w:rPr>
          <w:rFonts w:eastAsiaTheme="minorEastAsia"/>
          <w:b/>
          <w:i/>
          <w:szCs w:val="20"/>
        </w:rPr>
        <w:t>LoS</w:t>
      </w:r>
      <w:proofErr w:type="spellEnd"/>
      <w:r w:rsidRPr="001C3E9D">
        <w:rPr>
          <w:rFonts w:eastAsiaTheme="minorEastAsia"/>
          <w:b/>
          <w:i/>
          <w:szCs w:val="20"/>
        </w:rPr>
        <w:t xml:space="preserve"> detection method</w:t>
      </w:r>
      <w:r>
        <w:rPr>
          <w:rFonts w:eastAsiaTheme="minorEastAsia"/>
          <w:b/>
          <w:i/>
          <w:szCs w:val="20"/>
        </w:rPr>
        <w:t>s</w:t>
      </w:r>
      <w:r w:rsidRPr="00CA2FF7">
        <w:rPr>
          <w:rFonts w:eastAsiaTheme="minorEastAsia"/>
          <w:b/>
          <w:i/>
          <w:szCs w:val="20"/>
        </w:rPr>
        <w:t xml:space="preserve"> s</w:t>
      </w:r>
      <w:r>
        <w:rPr>
          <w:rFonts w:eastAsiaTheme="minorEastAsia"/>
          <w:b/>
          <w:i/>
          <w:szCs w:val="20"/>
        </w:rPr>
        <w:t xml:space="preserve">hould be studied </w:t>
      </w:r>
      <w:r w:rsidR="00DE63C9">
        <w:rPr>
          <w:rFonts w:eastAsiaTheme="minorEastAsia"/>
          <w:b/>
          <w:i/>
          <w:szCs w:val="20"/>
        </w:rPr>
        <w:t>further</w:t>
      </w:r>
      <w:r w:rsidRPr="001C3E9D">
        <w:rPr>
          <w:rFonts w:eastAsiaTheme="minorEastAsia"/>
          <w:b/>
          <w:i/>
          <w:szCs w:val="20"/>
        </w:rPr>
        <w:t>.</w:t>
      </w:r>
    </w:p>
    <w:p w14:paraId="04161972" w14:textId="77777777" w:rsidR="005E0DE0" w:rsidRDefault="005E0DE0" w:rsidP="0097756C">
      <w:pPr>
        <w:pStyle w:val="a0"/>
        <w:numPr>
          <w:ilvl w:val="0"/>
          <w:numId w:val="22"/>
        </w:numPr>
        <w:spacing w:line="260" w:lineRule="exact"/>
        <w:rPr>
          <w:rFonts w:eastAsiaTheme="minorEastAsia"/>
          <w:b/>
          <w:i/>
          <w:szCs w:val="20"/>
        </w:rPr>
      </w:pPr>
    </w:p>
    <w:p w14:paraId="5EDAEA1A" w14:textId="787E7126" w:rsidR="005E0DE0" w:rsidRPr="000B4F7A" w:rsidRDefault="005E0DE0" w:rsidP="005E0DE0">
      <w:pPr>
        <w:pStyle w:val="a0"/>
        <w:numPr>
          <w:ilvl w:val="0"/>
          <w:numId w:val="11"/>
        </w:numPr>
        <w:spacing w:line="260" w:lineRule="exact"/>
        <w:rPr>
          <w:b/>
          <w:i/>
          <w:szCs w:val="20"/>
        </w:rPr>
      </w:pPr>
      <w:r>
        <w:rPr>
          <w:rFonts w:eastAsiaTheme="minorEastAsia"/>
          <w:b/>
          <w:i/>
          <w:szCs w:val="20"/>
        </w:rPr>
        <w:t>How</w:t>
      </w:r>
      <w:r w:rsidRPr="00C92A7B">
        <w:t xml:space="preserve"> </w:t>
      </w:r>
      <w:r w:rsidRPr="00C92A7B">
        <w:rPr>
          <w:rFonts w:eastAsiaTheme="minorEastAsia"/>
          <w:b/>
          <w:i/>
          <w:szCs w:val="20"/>
        </w:rPr>
        <w:t xml:space="preserve">LMF utilizes the reported measurements associated with </w:t>
      </w:r>
      <w:proofErr w:type="spellStart"/>
      <w:r w:rsidRPr="00C92A7B">
        <w:rPr>
          <w:rFonts w:eastAsiaTheme="minorEastAsia"/>
          <w:b/>
          <w:i/>
          <w:szCs w:val="20"/>
        </w:rPr>
        <w:t>LoS</w:t>
      </w:r>
      <w:proofErr w:type="spellEnd"/>
      <w:r w:rsidRPr="00C92A7B">
        <w:rPr>
          <w:rFonts w:eastAsiaTheme="minorEastAsia"/>
          <w:b/>
          <w:i/>
          <w:szCs w:val="20"/>
        </w:rPr>
        <w:t>/</w:t>
      </w:r>
      <w:proofErr w:type="spellStart"/>
      <w:r w:rsidRPr="00C92A7B">
        <w:rPr>
          <w:rFonts w:eastAsiaTheme="minorEastAsia"/>
          <w:b/>
          <w:i/>
          <w:szCs w:val="20"/>
        </w:rPr>
        <w:t>NLoS</w:t>
      </w:r>
      <w:proofErr w:type="spellEnd"/>
      <w:r w:rsidRPr="00C92A7B">
        <w:rPr>
          <w:rFonts w:eastAsiaTheme="minorEastAsia"/>
          <w:b/>
          <w:i/>
          <w:szCs w:val="20"/>
        </w:rPr>
        <w:t xml:space="preserve"> indicators needs to be further </w:t>
      </w:r>
      <w:r w:rsidR="00DE63C9">
        <w:rPr>
          <w:rFonts w:eastAsiaTheme="minorEastAsia"/>
          <w:b/>
          <w:i/>
          <w:szCs w:val="20"/>
        </w:rPr>
        <w:t>studied</w:t>
      </w:r>
      <w:r>
        <w:rPr>
          <w:rFonts w:eastAsiaTheme="minorEastAsia"/>
          <w:b/>
          <w:i/>
          <w:szCs w:val="20"/>
        </w:rPr>
        <w:t>.</w:t>
      </w:r>
    </w:p>
    <w:p w14:paraId="5A50C21A" w14:textId="77777777" w:rsidR="005E0DE0" w:rsidRDefault="005E0DE0" w:rsidP="0097756C">
      <w:pPr>
        <w:pStyle w:val="a0"/>
        <w:numPr>
          <w:ilvl w:val="0"/>
          <w:numId w:val="22"/>
        </w:numPr>
        <w:spacing w:line="260" w:lineRule="exact"/>
        <w:rPr>
          <w:rFonts w:eastAsiaTheme="minorEastAsia"/>
          <w:b/>
          <w:i/>
          <w:szCs w:val="20"/>
        </w:rPr>
      </w:pPr>
    </w:p>
    <w:p w14:paraId="673352FC" w14:textId="77777777" w:rsidR="005E0DE0" w:rsidRPr="00C92A7B" w:rsidRDefault="005E0DE0" w:rsidP="005E0DE0">
      <w:pPr>
        <w:pStyle w:val="a0"/>
        <w:numPr>
          <w:ilvl w:val="0"/>
          <w:numId w:val="11"/>
        </w:numPr>
        <w:spacing w:line="260" w:lineRule="exact"/>
        <w:rPr>
          <w:rFonts w:eastAsiaTheme="minorEastAsia"/>
          <w:b/>
          <w:i/>
          <w:szCs w:val="20"/>
        </w:rPr>
      </w:pPr>
      <w:r>
        <w:rPr>
          <w:rFonts w:eastAsiaTheme="minorEastAsia"/>
          <w:b/>
          <w:i/>
          <w:szCs w:val="20"/>
        </w:rPr>
        <w:t>W</w:t>
      </w:r>
      <w:r w:rsidRPr="00B93EF0">
        <w:rPr>
          <w:rFonts w:eastAsiaTheme="minorEastAsia"/>
          <w:b/>
          <w:i/>
          <w:szCs w:val="20"/>
        </w:rPr>
        <w:t xml:space="preserve">hether different </w:t>
      </w:r>
      <w:proofErr w:type="spellStart"/>
      <w:r>
        <w:rPr>
          <w:rFonts w:eastAsiaTheme="minorEastAsia"/>
          <w:b/>
          <w:i/>
          <w:szCs w:val="20"/>
        </w:rPr>
        <w:t>LoS</w:t>
      </w:r>
      <w:proofErr w:type="spellEnd"/>
      <w:r w:rsidRPr="00B93EF0">
        <w:rPr>
          <w:rFonts w:eastAsiaTheme="minorEastAsia"/>
          <w:b/>
          <w:i/>
          <w:szCs w:val="20"/>
        </w:rPr>
        <w:t xml:space="preserve"> identification method should be applied to different positioning method</w:t>
      </w:r>
      <w:r>
        <w:rPr>
          <w:rFonts w:eastAsiaTheme="minorEastAsia"/>
          <w:b/>
          <w:i/>
          <w:szCs w:val="20"/>
        </w:rPr>
        <w:t xml:space="preserve"> should be confirmed.</w:t>
      </w:r>
    </w:p>
    <w:p w14:paraId="63DEEBF3" w14:textId="77777777" w:rsidR="005E0DE0" w:rsidRDefault="005E0DE0" w:rsidP="0097756C">
      <w:pPr>
        <w:pStyle w:val="a0"/>
        <w:numPr>
          <w:ilvl w:val="0"/>
          <w:numId w:val="22"/>
        </w:numPr>
        <w:spacing w:line="260" w:lineRule="exact"/>
        <w:rPr>
          <w:rFonts w:eastAsiaTheme="minorEastAsia"/>
          <w:b/>
          <w:i/>
          <w:szCs w:val="20"/>
        </w:rPr>
      </w:pPr>
    </w:p>
    <w:p w14:paraId="7A0EA822" w14:textId="21E9D1CB" w:rsidR="005E0DE0" w:rsidRPr="001C3E9D" w:rsidRDefault="005E0DE0" w:rsidP="005E0DE0">
      <w:pPr>
        <w:pStyle w:val="a0"/>
        <w:numPr>
          <w:ilvl w:val="0"/>
          <w:numId w:val="11"/>
        </w:numPr>
        <w:spacing w:line="260" w:lineRule="exact"/>
        <w:rPr>
          <w:rFonts w:eastAsiaTheme="minorEastAsia"/>
          <w:b/>
          <w:i/>
          <w:szCs w:val="20"/>
        </w:rPr>
      </w:pPr>
      <w:r>
        <w:rPr>
          <w:rFonts w:eastAsiaTheme="minorEastAsia"/>
          <w:b/>
          <w:i/>
          <w:szCs w:val="20"/>
        </w:rPr>
        <w:t xml:space="preserve">For </w:t>
      </w:r>
      <w:r w:rsidRPr="00864D64">
        <w:rPr>
          <w:rFonts w:eastAsiaTheme="minorEastAsia"/>
          <w:b/>
          <w:i/>
          <w:szCs w:val="20"/>
        </w:rPr>
        <w:t xml:space="preserve">multipath reporting enhancements to enable </w:t>
      </w:r>
      <w:proofErr w:type="spellStart"/>
      <w:r w:rsidRPr="00864D64">
        <w:rPr>
          <w:rFonts w:eastAsiaTheme="minorEastAsia"/>
          <w:b/>
          <w:i/>
          <w:szCs w:val="20"/>
        </w:rPr>
        <w:t>LoS</w:t>
      </w:r>
      <w:proofErr w:type="spellEnd"/>
      <w:r w:rsidRPr="00864D64">
        <w:rPr>
          <w:rFonts w:eastAsiaTheme="minorEastAsia"/>
          <w:b/>
          <w:i/>
          <w:szCs w:val="20"/>
        </w:rPr>
        <w:t>/</w:t>
      </w:r>
      <w:proofErr w:type="spellStart"/>
      <w:r w:rsidRPr="00864D64">
        <w:rPr>
          <w:rFonts w:eastAsiaTheme="minorEastAsia"/>
          <w:b/>
          <w:i/>
          <w:szCs w:val="20"/>
        </w:rPr>
        <w:t>NLoS</w:t>
      </w:r>
      <w:proofErr w:type="spellEnd"/>
      <w:r w:rsidRPr="00864D64">
        <w:rPr>
          <w:rFonts w:eastAsiaTheme="minorEastAsia"/>
          <w:b/>
          <w:i/>
          <w:szCs w:val="20"/>
        </w:rPr>
        <w:t xml:space="preserve"> identification, the method and effective</w:t>
      </w:r>
      <w:r w:rsidR="00DE63C9">
        <w:rPr>
          <w:rFonts w:eastAsiaTheme="minorEastAsia"/>
          <w:b/>
          <w:i/>
          <w:szCs w:val="20"/>
        </w:rPr>
        <w:t>ness</w:t>
      </w:r>
      <w:r w:rsidRPr="00864D64">
        <w:rPr>
          <w:rFonts w:eastAsiaTheme="minorEastAsia"/>
          <w:b/>
          <w:i/>
          <w:szCs w:val="20"/>
        </w:rPr>
        <w:t xml:space="preserve"> to do </w:t>
      </w:r>
      <w:proofErr w:type="spellStart"/>
      <w:r w:rsidRPr="00864D64">
        <w:rPr>
          <w:rFonts w:eastAsiaTheme="minorEastAsia"/>
          <w:b/>
          <w:i/>
          <w:szCs w:val="20"/>
        </w:rPr>
        <w:t>LoS</w:t>
      </w:r>
      <w:proofErr w:type="spellEnd"/>
      <w:r w:rsidRPr="00864D64">
        <w:rPr>
          <w:rFonts w:eastAsiaTheme="minorEastAsia"/>
          <w:b/>
          <w:i/>
          <w:szCs w:val="20"/>
        </w:rPr>
        <w:t>/</w:t>
      </w:r>
      <w:proofErr w:type="spellStart"/>
      <w:r w:rsidRPr="00864D64">
        <w:rPr>
          <w:rFonts w:eastAsiaTheme="minorEastAsia"/>
          <w:b/>
          <w:i/>
          <w:szCs w:val="20"/>
        </w:rPr>
        <w:t>NLoS</w:t>
      </w:r>
      <w:proofErr w:type="spellEnd"/>
      <w:r w:rsidRPr="00864D64">
        <w:rPr>
          <w:rFonts w:eastAsiaTheme="minorEastAsia"/>
          <w:b/>
          <w:i/>
          <w:szCs w:val="20"/>
        </w:rPr>
        <w:t xml:space="preserve"> identification with multipath information should be confirmed</w:t>
      </w:r>
      <w:r>
        <w:rPr>
          <w:rFonts w:eastAsiaTheme="minorEastAsia"/>
          <w:b/>
          <w:i/>
          <w:szCs w:val="20"/>
        </w:rPr>
        <w:t xml:space="preserve"> firstly.</w:t>
      </w:r>
    </w:p>
    <w:p w14:paraId="1F8F7C2E" w14:textId="18D6147D" w:rsidR="005E0DE0" w:rsidRPr="001C3E9D" w:rsidRDefault="005E0DE0" w:rsidP="005E0DE0">
      <w:pPr>
        <w:pStyle w:val="a0"/>
        <w:numPr>
          <w:ilvl w:val="0"/>
          <w:numId w:val="11"/>
        </w:numPr>
        <w:spacing w:line="260" w:lineRule="exact"/>
        <w:rPr>
          <w:rFonts w:eastAsiaTheme="minorEastAsia"/>
          <w:b/>
          <w:i/>
          <w:szCs w:val="20"/>
        </w:rPr>
      </w:pPr>
      <w:r>
        <w:rPr>
          <w:rFonts w:eastAsiaTheme="minorEastAsia"/>
          <w:b/>
          <w:i/>
          <w:szCs w:val="20"/>
        </w:rPr>
        <w:t>.</w:t>
      </w:r>
    </w:p>
    <w:p w14:paraId="0014E181" w14:textId="77777777" w:rsidR="00234E2B" w:rsidRDefault="00234E2B" w:rsidP="0097756C">
      <w:pPr>
        <w:pStyle w:val="a0"/>
        <w:numPr>
          <w:ilvl w:val="0"/>
          <w:numId w:val="22"/>
        </w:numPr>
        <w:spacing w:line="260" w:lineRule="exact"/>
        <w:rPr>
          <w:rFonts w:eastAsiaTheme="minorEastAsia"/>
          <w:b/>
          <w:i/>
          <w:szCs w:val="20"/>
        </w:rPr>
      </w:pPr>
    </w:p>
    <w:p w14:paraId="31D8A113" w14:textId="184EC592" w:rsidR="00732039" w:rsidRPr="00234E2B" w:rsidRDefault="00234E2B" w:rsidP="00262C12">
      <w:pPr>
        <w:pStyle w:val="a0"/>
        <w:numPr>
          <w:ilvl w:val="0"/>
          <w:numId w:val="11"/>
        </w:numPr>
        <w:spacing w:line="260" w:lineRule="exact"/>
        <w:rPr>
          <w:rFonts w:eastAsiaTheme="minorEastAsia"/>
          <w:b/>
          <w:i/>
          <w:szCs w:val="20"/>
        </w:rPr>
      </w:pPr>
      <w:r w:rsidRPr="00A4102C">
        <w:rPr>
          <w:rFonts w:eastAsiaTheme="minorEastAsia"/>
          <w:b/>
          <w:i/>
          <w:szCs w:val="20"/>
        </w:rPr>
        <w:t>N</w:t>
      </w:r>
      <w:r>
        <w:rPr>
          <w:rFonts w:eastAsiaTheme="minorEastAsia"/>
          <w:b/>
          <w:i/>
          <w:szCs w:val="20"/>
        </w:rPr>
        <w:t>=</w:t>
      </w:r>
      <w:r w:rsidRPr="00A4102C">
        <w:rPr>
          <w:rFonts w:eastAsiaTheme="minorEastAsia"/>
          <w:b/>
          <w:i/>
          <w:szCs w:val="20"/>
        </w:rPr>
        <w:t xml:space="preserve">2 additional paths in the measurement reports from UE to LMF </w:t>
      </w:r>
      <w:r>
        <w:rPr>
          <w:rFonts w:eastAsiaTheme="minorEastAsia"/>
          <w:b/>
          <w:i/>
          <w:szCs w:val="20"/>
        </w:rPr>
        <w:t>are enough at this stage for positioning.</w:t>
      </w:r>
    </w:p>
    <w:p w14:paraId="1D18D641" w14:textId="2B75BAC6" w:rsidR="00262C12" w:rsidRPr="00864D64" w:rsidRDefault="00262C12" w:rsidP="00262C12">
      <w:pPr>
        <w:pStyle w:val="a0"/>
        <w:spacing w:line="260" w:lineRule="exact"/>
        <w:rPr>
          <w:rFonts w:eastAsiaTheme="minorEastAsia"/>
          <w:b/>
          <w:i/>
          <w:szCs w:val="20"/>
        </w:rPr>
      </w:pPr>
    </w:p>
    <w:p w14:paraId="74CF41A9" w14:textId="77777777" w:rsidR="00305F56" w:rsidRPr="000D669B" w:rsidRDefault="00A045D1" w:rsidP="001736AF">
      <w:pPr>
        <w:pStyle w:val="1"/>
        <w:numPr>
          <w:ilvl w:val="0"/>
          <w:numId w:val="0"/>
        </w:numPr>
        <w:rPr>
          <w:b/>
          <w:bCs/>
        </w:rPr>
      </w:pPr>
      <w:r w:rsidRPr="000D669B">
        <w:t>References</w:t>
      </w:r>
    </w:p>
    <w:p w14:paraId="74FB34EF" w14:textId="26624655" w:rsidR="00FF11C4" w:rsidRPr="0097756C" w:rsidRDefault="00D4130F" w:rsidP="0097756C">
      <w:pPr>
        <w:pStyle w:val="a0"/>
        <w:numPr>
          <w:ilvl w:val="0"/>
          <w:numId w:val="6"/>
        </w:numPr>
        <w:spacing w:after="0"/>
        <w:rPr>
          <w:rFonts w:eastAsiaTheme="minorEastAsia"/>
          <w:szCs w:val="20"/>
        </w:rPr>
      </w:pPr>
      <w:bookmarkStart w:id="14" w:name="_Ref28426495"/>
      <w:bookmarkStart w:id="15" w:name="_Ref28372800"/>
      <w:bookmarkEnd w:id="0"/>
      <w:bookmarkEnd w:id="1"/>
      <w:r w:rsidRPr="00EF25C4">
        <w:rPr>
          <w:szCs w:val="20"/>
        </w:rPr>
        <w:t>Chairman’s notes for 3GPP TSG RAN WG1 Meeting 10</w:t>
      </w:r>
      <w:r w:rsidR="00126FBE">
        <w:rPr>
          <w:szCs w:val="20"/>
        </w:rPr>
        <w:t>5</w:t>
      </w:r>
      <w:r w:rsidRPr="00EF25C4">
        <w:rPr>
          <w:szCs w:val="20"/>
        </w:rPr>
        <w:t xml:space="preserve">, e-Meeting, </w:t>
      </w:r>
      <w:r w:rsidR="00126FBE" w:rsidRPr="00126FBE">
        <w:rPr>
          <w:szCs w:val="20"/>
        </w:rPr>
        <w:t>May 10th – 27th, 2021</w:t>
      </w:r>
      <w:r w:rsidR="00126FBE">
        <w:rPr>
          <w:szCs w:val="20"/>
        </w:rPr>
        <w:t>.</w:t>
      </w:r>
      <w:bookmarkEnd w:id="14"/>
      <w:bookmarkEnd w:id="15"/>
    </w:p>
    <w:sectPr w:rsidR="00FF11C4" w:rsidRPr="0097756C" w:rsidSect="00305F56">
      <w:headerReference w:type="default" r:id="rId1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417FA" w16cex:dateUtc="2021-08-03T11:31:00Z"/>
  <w16cex:commentExtensible w16cex:durableId="24B41899" w16cex:dateUtc="2021-08-03T11: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3A945" w14:textId="77777777" w:rsidR="008C269B" w:rsidRDefault="008C269B" w:rsidP="00305F56">
      <w:r>
        <w:separator/>
      </w:r>
    </w:p>
  </w:endnote>
  <w:endnote w:type="continuationSeparator" w:id="0">
    <w:p w14:paraId="2D919902" w14:textId="77777777" w:rsidR="008C269B" w:rsidRDefault="008C269B" w:rsidP="00305F56">
      <w:r>
        <w:continuationSeparator/>
      </w:r>
    </w:p>
  </w:endnote>
  <w:endnote w:type="continuationNotice" w:id="1">
    <w:p w14:paraId="4C275A20" w14:textId="77777777" w:rsidR="008C269B" w:rsidRDefault="008C26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BF3A4" w14:textId="77777777" w:rsidR="008C269B" w:rsidRDefault="008C269B" w:rsidP="00305F56">
      <w:r>
        <w:separator/>
      </w:r>
    </w:p>
  </w:footnote>
  <w:footnote w:type="continuationSeparator" w:id="0">
    <w:p w14:paraId="7F64E44D" w14:textId="77777777" w:rsidR="008C269B" w:rsidRDefault="008C269B" w:rsidP="00305F56">
      <w:r>
        <w:continuationSeparator/>
      </w:r>
    </w:p>
  </w:footnote>
  <w:footnote w:type="continuationNotice" w:id="1">
    <w:p w14:paraId="380FDE8F" w14:textId="77777777" w:rsidR="008C269B" w:rsidRDefault="008C26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C25F" w14:textId="77777777" w:rsidR="00BE1016" w:rsidRDefault="00BE101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9F15F6"/>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1EDE5D90"/>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 w15:restartNumberingAfterBreak="0">
    <w:nsid w:val="362B4CB8"/>
    <w:multiLevelType w:val="multilevel"/>
    <w:tmpl w:val="D3F04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D21FE8"/>
    <w:multiLevelType w:val="multilevel"/>
    <w:tmpl w:val="1AD024FA"/>
    <w:lvl w:ilvl="0">
      <w:start w:val="1"/>
      <w:numFmt w:val="decimal"/>
      <w:lvlText w:val="Observation %1:"/>
      <w:lvlJc w:val="left"/>
      <w:pPr>
        <w:ind w:left="51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4097294F"/>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F63349"/>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9" w15:restartNumberingAfterBreak="0">
    <w:nsid w:val="48D12D8A"/>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4CEE17A6"/>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1" w15:restartNumberingAfterBreak="0">
    <w:nsid w:val="4D091B85"/>
    <w:multiLevelType w:val="hybridMultilevel"/>
    <w:tmpl w:val="BF1E69D2"/>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3424390"/>
    <w:multiLevelType w:val="multilevel"/>
    <w:tmpl w:val="12386672"/>
    <w:lvl w:ilvl="0">
      <w:start w:val="1"/>
      <w:numFmt w:val="decimal"/>
      <w:lvlText w:val="Proposal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5052E4"/>
    <w:multiLevelType w:val="multilevel"/>
    <w:tmpl w:val="994C5CEA"/>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65DC00FB"/>
    <w:multiLevelType w:val="multilevel"/>
    <w:tmpl w:val="12386672"/>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698B3B51"/>
    <w:multiLevelType w:val="hybridMultilevel"/>
    <w:tmpl w:val="020CD3C8"/>
    <w:lvl w:ilvl="0" w:tplc="E4145D42">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7A235992"/>
    <w:multiLevelType w:val="multilevel"/>
    <w:tmpl w:val="7A235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8"/>
  </w:num>
  <w:num w:numId="2">
    <w:abstractNumId w:val="6"/>
  </w:num>
  <w:num w:numId="3">
    <w:abstractNumId w:val="12"/>
  </w:num>
  <w:num w:numId="4">
    <w:abstractNumId w:val="0"/>
  </w:num>
  <w:num w:numId="5">
    <w:abstractNumId w:val="14"/>
  </w:num>
  <w:num w:numId="6">
    <w:abstractNumId w:val="21"/>
  </w:num>
  <w:num w:numId="7">
    <w:abstractNumId w:val="7"/>
  </w:num>
  <w:num w:numId="8">
    <w:abstractNumId w:val="19"/>
  </w:num>
  <w:num w:numId="9">
    <w:abstractNumId w:val="5"/>
  </w:num>
  <w:num w:numId="10">
    <w:abstractNumId w:val="4"/>
  </w:num>
  <w:num w:numId="11">
    <w:abstractNumId w:val="15"/>
  </w:num>
  <w:num w:numId="12">
    <w:abstractNumId w:val="17"/>
  </w:num>
  <w:num w:numId="13">
    <w:abstractNumId w:val="10"/>
  </w:num>
  <w:num w:numId="14">
    <w:abstractNumId w:val="2"/>
  </w:num>
  <w:num w:numId="15">
    <w:abstractNumId w:val="11"/>
  </w:num>
  <w:num w:numId="16">
    <w:abstractNumId w:val="20"/>
  </w:num>
  <w:num w:numId="17">
    <w:abstractNumId w:val="8"/>
  </w:num>
  <w:num w:numId="18">
    <w:abstractNumId w:val="16"/>
  </w:num>
  <w:num w:numId="19">
    <w:abstractNumId w:val="1"/>
  </w:num>
  <w:num w:numId="20">
    <w:abstractNumId w:val="3"/>
  </w:num>
  <w:num w:numId="21">
    <w:abstractNumId w:val="9"/>
  </w:num>
  <w:num w:numId="2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proofState w:spelling="clean" w:grammar="clean"/>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LMwMrI0MDA2sDBS0lEKTi0uzszPAymwrAUALQ9+6iwAAAA="/>
  </w:docVars>
  <w:rsids>
    <w:rsidRoot w:val="00B87FBC"/>
    <w:rsid w:val="0000069E"/>
    <w:rsid w:val="00000826"/>
    <w:rsid w:val="000012F9"/>
    <w:rsid w:val="00001524"/>
    <w:rsid w:val="000015FD"/>
    <w:rsid w:val="00001C86"/>
    <w:rsid w:val="00001DCE"/>
    <w:rsid w:val="00002134"/>
    <w:rsid w:val="0000242B"/>
    <w:rsid w:val="00002EEC"/>
    <w:rsid w:val="0000314A"/>
    <w:rsid w:val="0000330A"/>
    <w:rsid w:val="0000331D"/>
    <w:rsid w:val="00003886"/>
    <w:rsid w:val="000040CE"/>
    <w:rsid w:val="0000410D"/>
    <w:rsid w:val="0000460A"/>
    <w:rsid w:val="00004B28"/>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D2E"/>
    <w:rsid w:val="00011F30"/>
    <w:rsid w:val="00011FFB"/>
    <w:rsid w:val="00012414"/>
    <w:rsid w:val="000124C4"/>
    <w:rsid w:val="00012619"/>
    <w:rsid w:val="000126F3"/>
    <w:rsid w:val="00012A1C"/>
    <w:rsid w:val="000137AA"/>
    <w:rsid w:val="0001397F"/>
    <w:rsid w:val="00013E44"/>
    <w:rsid w:val="00014077"/>
    <w:rsid w:val="0001422B"/>
    <w:rsid w:val="00014981"/>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873"/>
    <w:rsid w:val="000229C2"/>
    <w:rsid w:val="00022A7D"/>
    <w:rsid w:val="00022BA6"/>
    <w:rsid w:val="00022EF7"/>
    <w:rsid w:val="0002364B"/>
    <w:rsid w:val="00023E69"/>
    <w:rsid w:val="000241CB"/>
    <w:rsid w:val="000241EC"/>
    <w:rsid w:val="00024293"/>
    <w:rsid w:val="000244C0"/>
    <w:rsid w:val="000250AB"/>
    <w:rsid w:val="000254C4"/>
    <w:rsid w:val="0002552A"/>
    <w:rsid w:val="00025A64"/>
    <w:rsid w:val="00025D8A"/>
    <w:rsid w:val="00025F2D"/>
    <w:rsid w:val="000260C1"/>
    <w:rsid w:val="0002628F"/>
    <w:rsid w:val="0002685B"/>
    <w:rsid w:val="00026E52"/>
    <w:rsid w:val="0002730B"/>
    <w:rsid w:val="00027317"/>
    <w:rsid w:val="0002754F"/>
    <w:rsid w:val="00027650"/>
    <w:rsid w:val="0002788F"/>
    <w:rsid w:val="00027A1E"/>
    <w:rsid w:val="00027B02"/>
    <w:rsid w:val="00027DD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0EC7"/>
    <w:rsid w:val="000412E1"/>
    <w:rsid w:val="000412FF"/>
    <w:rsid w:val="000415E6"/>
    <w:rsid w:val="000415EB"/>
    <w:rsid w:val="00041C1F"/>
    <w:rsid w:val="00041E6C"/>
    <w:rsid w:val="00041F00"/>
    <w:rsid w:val="00041FC2"/>
    <w:rsid w:val="00042176"/>
    <w:rsid w:val="000421F2"/>
    <w:rsid w:val="0004251F"/>
    <w:rsid w:val="0004269C"/>
    <w:rsid w:val="00042725"/>
    <w:rsid w:val="00042955"/>
    <w:rsid w:val="00042AB0"/>
    <w:rsid w:val="00042E22"/>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47E0D"/>
    <w:rsid w:val="00050715"/>
    <w:rsid w:val="000517C0"/>
    <w:rsid w:val="000517F7"/>
    <w:rsid w:val="00051C37"/>
    <w:rsid w:val="000520C7"/>
    <w:rsid w:val="0005214F"/>
    <w:rsid w:val="00052966"/>
    <w:rsid w:val="00052FB0"/>
    <w:rsid w:val="00053004"/>
    <w:rsid w:val="000537BA"/>
    <w:rsid w:val="000537F7"/>
    <w:rsid w:val="00053B75"/>
    <w:rsid w:val="00053D7E"/>
    <w:rsid w:val="00054032"/>
    <w:rsid w:val="000540C0"/>
    <w:rsid w:val="00054698"/>
    <w:rsid w:val="0005477E"/>
    <w:rsid w:val="00054798"/>
    <w:rsid w:val="00055055"/>
    <w:rsid w:val="000552FF"/>
    <w:rsid w:val="000557DC"/>
    <w:rsid w:val="000559D2"/>
    <w:rsid w:val="00055E49"/>
    <w:rsid w:val="00056659"/>
    <w:rsid w:val="000567BB"/>
    <w:rsid w:val="00056B0F"/>
    <w:rsid w:val="0005702C"/>
    <w:rsid w:val="00057308"/>
    <w:rsid w:val="000573F9"/>
    <w:rsid w:val="00057429"/>
    <w:rsid w:val="00057693"/>
    <w:rsid w:val="00057B89"/>
    <w:rsid w:val="00057BEE"/>
    <w:rsid w:val="00057BFD"/>
    <w:rsid w:val="00057C9D"/>
    <w:rsid w:val="00060074"/>
    <w:rsid w:val="00060C59"/>
    <w:rsid w:val="00060CE4"/>
    <w:rsid w:val="000613E6"/>
    <w:rsid w:val="00061608"/>
    <w:rsid w:val="00061C32"/>
    <w:rsid w:val="00061DF4"/>
    <w:rsid w:val="00062510"/>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6D6"/>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578"/>
    <w:rsid w:val="00077878"/>
    <w:rsid w:val="00077937"/>
    <w:rsid w:val="00077C76"/>
    <w:rsid w:val="00077DB2"/>
    <w:rsid w:val="000804E1"/>
    <w:rsid w:val="000806AE"/>
    <w:rsid w:val="000810A7"/>
    <w:rsid w:val="000812EE"/>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777"/>
    <w:rsid w:val="000849C5"/>
    <w:rsid w:val="00084FDF"/>
    <w:rsid w:val="00085374"/>
    <w:rsid w:val="0008564F"/>
    <w:rsid w:val="00085662"/>
    <w:rsid w:val="00085970"/>
    <w:rsid w:val="000859A2"/>
    <w:rsid w:val="00085AD8"/>
    <w:rsid w:val="00086187"/>
    <w:rsid w:val="0008625E"/>
    <w:rsid w:val="0008626B"/>
    <w:rsid w:val="00086B54"/>
    <w:rsid w:val="00087CF0"/>
    <w:rsid w:val="00087EB0"/>
    <w:rsid w:val="000900C3"/>
    <w:rsid w:val="000909C5"/>
    <w:rsid w:val="00090B09"/>
    <w:rsid w:val="00090FD2"/>
    <w:rsid w:val="00090FF6"/>
    <w:rsid w:val="00091079"/>
    <w:rsid w:val="0009114A"/>
    <w:rsid w:val="000911C8"/>
    <w:rsid w:val="00091589"/>
    <w:rsid w:val="0009160E"/>
    <w:rsid w:val="00091909"/>
    <w:rsid w:val="00091BC0"/>
    <w:rsid w:val="00091C53"/>
    <w:rsid w:val="00091C8C"/>
    <w:rsid w:val="000921EC"/>
    <w:rsid w:val="0009234A"/>
    <w:rsid w:val="00092378"/>
    <w:rsid w:val="00092818"/>
    <w:rsid w:val="00092E4E"/>
    <w:rsid w:val="000931F0"/>
    <w:rsid w:val="0009327A"/>
    <w:rsid w:val="00093374"/>
    <w:rsid w:val="00093611"/>
    <w:rsid w:val="0009396C"/>
    <w:rsid w:val="000941C5"/>
    <w:rsid w:val="00094364"/>
    <w:rsid w:val="00094600"/>
    <w:rsid w:val="00094AA6"/>
    <w:rsid w:val="00094B3C"/>
    <w:rsid w:val="00094BBC"/>
    <w:rsid w:val="000951E0"/>
    <w:rsid w:val="00095361"/>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8FD"/>
    <w:rsid w:val="000A7B2D"/>
    <w:rsid w:val="000A7C09"/>
    <w:rsid w:val="000A7FBE"/>
    <w:rsid w:val="000B012E"/>
    <w:rsid w:val="000B03CC"/>
    <w:rsid w:val="000B064C"/>
    <w:rsid w:val="000B06E4"/>
    <w:rsid w:val="000B0969"/>
    <w:rsid w:val="000B0D8D"/>
    <w:rsid w:val="000B10CF"/>
    <w:rsid w:val="000B1496"/>
    <w:rsid w:val="000B150F"/>
    <w:rsid w:val="000B1510"/>
    <w:rsid w:val="000B178F"/>
    <w:rsid w:val="000B17B6"/>
    <w:rsid w:val="000B17FB"/>
    <w:rsid w:val="000B1C22"/>
    <w:rsid w:val="000B1CDF"/>
    <w:rsid w:val="000B2791"/>
    <w:rsid w:val="000B290F"/>
    <w:rsid w:val="000B2A00"/>
    <w:rsid w:val="000B2AD1"/>
    <w:rsid w:val="000B2F47"/>
    <w:rsid w:val="000B3216"/>
    <w:rsid w:val="000B326C"/>
    <w:rsid w:val="000B3390"/>
    <w:rsid w:val="000B33C6"/>
    <w:rsid w:val="000B34C4"/>
    <w:rsid w:val="000B36EE"/>
    <w:rsid w:val="000B3700"/>
    <w:rsid w:val="000B3EC3"/>
    <w:rsid w:val="000B3F5F"/>
    <w:rsid w:val="000B3F63"/>
    <w:rsid w:val="000B40D1"/>
    <w:rsid w:val="000B454A"/>
    <w:rsid w:val="000B463F"/>
    <w:rsid w:val="000B4898"/>
    <w:rsid w:val="000B48C4"/>
    <w:rsid w:val="000B4B77"/>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837"/>
    <w:rsid w:val="000C3E89"/>
    <w:rsid w:val="000C3FC8"/>
    <w:rsid w:val="000C47BD"/>
    <w:rsid w:val="000C48FF"/>
    <w:rsid w:val="000C4D73"/>
    <w:rsid w:val="000C515A"/>
    <w:rsid w:val="000C55E2"/>
    <w:rsid w:val="000C5997"/>
    <w:rsid w:val="000C5A1A"/>
    <w:rsid w:val="000C5E9D"/>
    <w:rsid w:val="000C633A"/>
    <w:rsid w:val="000C63EE"/>
    <w:rsid w:val="000C67B1"/>
    <w:rsid w:val="000C70AF"/>
    <w:rsid w:val="000C72C7"/>
    <w:rsid w:val="000C72FA"/>
    <w:rsid w:val="000C7A86"/>
    <w:rsid w:val="000C7EAC"/>
    <w:rsid w:val="000D0ABD"/>
    <w:rsid w:val="000D0B6B"/>
    <w:rsid w:val="000D0EA0"/>
    <w:rsid w:val="000D0F3C"/>
    <w:rsid w:val="000D1161"/>
    <w:rsid w:val="000D12E2"/>
    <w:rsid w:val="000D138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3FB7"/>
    <w:rsid w:val="000D40A6"/>
    <w:rsid w:val="000D475D"/>
    <w:rsid w:val="000D4983"/>
    <w:rsid w:val="000D4C7F"/>
    <w:rsid w:val="000D4CD7"/>
    <w:rsid w:val="000D5391"/>
    <w:rsid w:val="000D562E"/>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869"/>
    <w:rsid w:val="000E0F85"/>
    <w:rsid w:val="000E0F87"/>
    <w:rsid w:val="000E11CD"/>
    <w:rsid w:val="000E172A"/>
    <w:rsid w:val="000E1909"/>
    <w:rsid w:val="000E1AEE"/>
    <w:rsid w:val="000E1DE8"/>
    <w:rsid w:val="000E2A15"/>
    <w:rsid w:val="000E2BE7"/>
    <w:rsid w:val="000E2F76"/>
    <w:rsid w:val="000E36AB"/>
    <w:rsid w:val="000E3730"/>
    <w:rsid w:val="000E37A6"/>
    <w:rsid w:val="000E37E5"/>
    <w:rsid w:val="000E3A01"/>
    <w:rsid w:val="000E3BB8"/>
    <w:rsid w:val="000E3C6B"/>
    <w:rsid w:val="000E438B"/>
    <w:rsid w:val="000E4629"/>
    <w:rsid w:val="000E5201"/>
    <w:rsid w:val="000E6190"/>
    <w:rsid w:val="000E68D3"/>
    <w:rsid w:val="000E6E2C"/>
    <w:rsid w:val="000E6FFC"/>
    <w:rsid w:val="000E7159"/>
    <w:rsid w:val="000E7278"/>
    <w:rsid w:val="000E7B7D"/>
    <w:rsid w:val="000E7D93"/>
    <w:rsid w:val="000E7E98"/>
    <w:rsid w:val="000E7F62"/>
    <w:rsid w:val="000F00ED"/>
    <w:rsid w:val="000F0ED3"/>
    <w:rsid w:val="000F1063"/>
    <w:rsid w:val="000F11F0"/>
    <w:rsid w:val="000F1445"/>
    <w:rsid w:val="000F15E1"/>
    <w:rsid w:val="000F1859"/>
    <w:rsid w:val="000F1F75"/>
    <w:rsid w:val="000F232E"/>
    <w:rsid w:val="000F26CF"/>
    <w:rsid w:val="000F2E9D"/>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CF"/>
    <w:rsid w:val="000F71D0"/>
    <w:rsid w:val="000F73E0"/>
    <w:rsid w:val="000F75EA"/>
    <w:rsid w:val="000F761D"/>
    <w:rsid w:val="000F7D04"/>
    <w:rsid w:val="001005AB"/>
    <w:rsid w:val="0010077F"/>
    <w:rsid w:val="001009E1"/>
    <w:rsid w:val="00100DFA"/>
    <w:rsid w:val="0010120D"/>
    <w:rsid w:val="001013FA"/>
    <w:rsid w:val="001015AA"/>
    <w:rsid w:val="001017CA"/>
    <w:rsid w:val="00101B9C"/>
    <w:rsid w:val="0010222B"/>
    <w:rsid w:val="001022E9"/>
    <w:rsid w:val="001023D4"/>
    <w:rsid w:val="001027E3"/>
    <w:rsid w:val="0010294B"/>
    <w:rsid w:val="00102EC0"/>
    <w:rsid w:val="00103206"/>
    <w:rsid w:val="001032FB"/>
    <w:rsid w:val="001034FE"/>
    <w:rsid w:val="00103937"/>
    <w:rsid w:val="00103EAB"/>
    <w:rsid w:val="0010493D"/>
    <w:rsid w:val="00104DA0"/>
    <w:rsid w:val="0010500B"/>
    <w:rsid w:val="00105015"/>
    <w:rsid w:val="00105160"/>
    <w:rsid w:val="001053C1"/>
    <w:rsid w:val="00105570"/>
    <w:rsid w:val="001056CB"/>
    <w:rsid w:val="00105812"/>
    <w:rsid w:val="00105BB9"/>
    <w:rsid w:val="00105DD7"/>
    <w:rsid w:val="001067A4"/>
    <w:rsid w:val="00106BC9"/>
    <w:rsid w:val="00107304"/>
    <w:rsid w:val="00107AB8"/>
    <w:rsid w:val="00107C75"/>
    <w:rsid w:val="0011095B"/>
    <w:rsid w:val="001109E6"/>
    <w:rsid w:val="001113AF"/>
    <w:rsid w:val="00111719"/>
    <w:rsid w:val="00111BBC"/>
    <w:rsid w:val="00111BC1"/>
    <w:rsid w:val="00111EF2"/>
    <w:rsid w:val="001120FC"/>
    <w:rsid w:val="001124BA"/>
    <w:rsid w:val="00112645"/>
    <w:rsid w:val="001128A8"/>
    <w:rsid w:val="00112DA7"/>
    <w:rsid w:val="00112EA6"/>
    <w:rsid w:val="00112F21"/>
    <w:rsid w:val="0011300A"/>
    <w:rsid w:val="0011322D"/>
    <w:rsid w:val="00113355"/>
    <w:rsid w:val="001135BA"/>
    <w:rsid w:val="001142DD"/>
    <w:rsid w:val="0011444A"/>
    <w:rsid w:val="00114B37"/>
    <w:rsid w:val="00114BD9"/>
    <w:rsid w:val="00114F04"/>
    <w:rsid w:val="001151F9"/>
    <w:rsid w:val="00115911"/>
    <w:rsid w:val="001160D9"/>
    <w:rsid w:val="00116518"/>
    <w:rsid w:val="0011664B"/>
    <w:rsid w:val="0011678F"/>
    <w:rsid w:val="001167DF"/>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048"/>
    <w:rsid w:val="00122469"/>
    <w:rsid w:val="0012248C"/>
    <w:rsid w:val="001228D2"/>
    <w:rsid w:val="001229D2"/>
    <w:rsid w:val="00122ED3"/>
    <w:rsid w:val="00123327"/>
    <w:rsid w:val="001233A1"/>
    <w:rsid w:val="00123419"/>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6FBE"/>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72C"/>
    <w:rsid w:val="00134974"/>
    <w:rsid w:val="00134B9D"/>
    <w:rsid w:val="00134D5B"/>
    <w:rsid w:val="00134EB9"/>
    <w:rsid w:val="00135525"/>
    <w:rsid w:val="0013594B"/>
    <w:rsid w:val="00135972"/>
    <w:rsid w:val="00135A19"/>
    <w:rsid w:val="00135A9F"/>
    <w:rsid w:val="00135CE3"/>
    <w:rsid w:val="00136179"/>
    <w:rsid w:val="0013618B"/>
    <w:rsid w:val="00136576"/>
    <w:rsid w:val="0013659E"/>
    <w:rsid w:val="0013688A"/>
    <w:rsid w:val="00136C03"/>
    <w:rsid w:val="00136EA1"/>
    <w:rsid w:val="00137701"/>
    <w:rsid w:val="001378AC"/>
    <w:rsid w:val="00137902"/>
    <w:rsid w:val="0013794F"/>
    <w:rsid w:val="00137BE5"/>
    <w:rsid w:val="00137C8A"/>
    <w:rsid w:val="00137CB2"/>
    <w:rsid w:val="00137CD3"/>
    <w:rsid w:val="001405C9"/>
    <w:rsid w:val="00140A25"/>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5281"/>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55B"/>
    <w:rsid w:val="001507FB"/>
    <w:rsid w:val="0015097A"/>
    <w:rsid w:val="0015103F"/>
    <w:rsid w:val="001511AD"/>
    <w:rsid w:val="00151583"/>
    <w:rsid w:val="0015172E"/>
    <w:rsid w:val="00151990"/>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4EE"/>
    <w:rsid w:val="0015686E"/>
    <w:rsid w:val="00156CCB"/>
    <w:rsid w:val="00156EF4"/>
    <w:rsid w:val="00156F25"/>
    <w:rsid w:val="00157821"/>
    <w:rsid w:val="00157A72"/>
    <w:rsid w:val="00157BD9"/>
    <w:rsid w:val="00157CFE"/>
    <w:rsid w:val="00157D16"/>
    <w:rsid w:val="00157E43"/>
    <w:rsid w:val="00160386"/>
    <w:rsid w:val="001604C5"/>
    <w:rsid w:val="00160A9A"/>
    <w:rsid w:val="00160AD0"/>
    <w:rsid w:val="00160AD9"/>
    <w:rsid w:val="00160C79"/>
    <w:rsid w:val="00160D24"/>
    <w:rsid w:val="00161189"/>
    <w:rsid w:val="00161DC1"/>
    <w:rsid w:val="00161E41"/>
    <w:rsid w:val="00161F27"/>
    <w:rsid w:val="00162986"/>
    <w:rsid w:val="00162E28"/>
    <w:rsid w:val="00162F50"/>
    <w:rsid w:val="001631C7"/>
    <w:rsid w:val="0016331D"/>
    <w:rsid w:val="00163436"/>
    <w:rsid w:val="00163F35"/>
    <w:rsid w:val="00164185"/>
    <w:rsid w:val="00164192"/>
    <w:rsid w:val="001641AA"/>
    <w:rsid w:val="00164712"/>
    <w:rsid w:val="0016473C"/>
    <w:rsid w:val="00164D4A"/>
    <w:rsid w:val="00165373"/>
    <w:rsid w:val="0016547B"/>
    <w:rsid w:val="0016584C"/>
    <w:rsid w:val="00165B3A"/>
    <w:rsid w:val="00165F6C"/>
    <w:rsid w:val="0016622F"/>
    <w:rsid w:val="00166820"/>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DED"/>
    <w:rsid w:val="00170ED8"/>
    <w:rsid w:val="00171283"/>
    <w:rsid w:val="00171558"/>
    <w:rsid w:val="00171AFC"/>
    <w:rsid w:val="00171B9B"/>
    <w:rsid w:val="00172501"/>
    <w:rsid w:val="001726E9"/>
    <w:rsid w:val="00172D8C"/>
    <w:rsid w:val="00173145"/>
    <w:rsid w:val="001736AF"/>
    <w:rsid w:val="0017380E"/>
    <w:rsid w:val="00173C31"/>
    <w:rsid w:val="00173D06"/>
    <w:rsid w:val="001743B2"/>
    <w:rsid w:val="00174B05"/>
    <w:rsid w:val="00174E1C"/>
    <w:rsid w:val="00175142"/>
    <w:rsid w:val="00175564"/>
    <w:rsid w:val="001755B5"/>
    <w:rsid w:val="001759F9"/>
    <w:rsid w:val="00175BBA"/>
    <w:rsid w:val="001762ED"/>
    <w:rsid w:val="0017669A"/>
    <w:rsid w:val="00176731"/>
    <w:rsid w:val="0017685B"/>
    <w:rsid w:val="00176D09"/>
    <w:rsid w:val="00176D18"/>
    <w:rsid w:val="00176D2A"/>
    <w:rsid w:val="00177528"/>
    <w:rsid w:val="0017762D"/>
    <w:rsid w:val="00177CD9"/>
    <w:rsid w:val="00177EA7"/>
    <w:rsid w:val="00180417"/>
    <w:rsid w:val="00180604"/>
    <w:rsid w:val="0018071E"/>
    <w:rsid w:val="001808FF"/>
    <w:rsid w:val="00180CB0"/>
    <w:rsid w:val="0018122E"/>
    <w:rsid w:val="00181946"/>
    <w:rsid w:val="00182240"/>
    <w:rsid w:val="001829FA"/>
    <w:rsid w:val="001830A4"/>
    <w:rsid w:val="00183510"/>
    <w:rsid w:val="0018370D"/>
    <w:rsid w:val="00183C1A"/>
    <w:rsid w:val="00183C8D"/>
    <w:rsid w:val="00183F08"/>
    <w:rsid w:val="00184249"/>
    <w:rsid w:val="00184800"/>
    <w:rsid w:val="00184CAC"/>
    <w:rsid w:val="0018573F"/>
    <w:rsid w:val="00185B5F"/>
    <w:rsid w:val="0018665F"/>
    <w:rsid w:val="00186DEA"/>
    <w:rsid w:val="00187263"/>
    <w:rsid w:val="00187762"/>
    <w:rsid w:val="00187F22"/>
    <w:rsid w:val="00187F78"/>
    <w:rsid w:val="00190065"/>
    <w:rsid w:val="0019057E"/>
    <w:rsid w:val="001907C4"/>
    <w:rsid w:val="00190F9D"/>
    <w:rsid w:val="0019117F"/>
    <w:rsid w:val="00191509"/>
    <w:rsid w:val="00191D8B"/>
    <w:rsid w:val="0019214A"/>
    <w:rsid w:val="00192669"/>
    <w:rsid w:val="001927F4"/>
    <w:rsid w:val="001928FA"/>
    <w:rsid w:val="001929DB"/>
    <w:rsid w:val="00192F81"/>
    <w:rsid w:val="001932DB"/>
    <w:rsid w:val="001932E5"/>
    <w:rsid w:val="001934A6"/>
    <w:rsid w:val="001938A7"/>
    <w:rsid w:val="00193FB1"/>
    <w:rsid w:val="001941FA"/>
    <w:rsid w:val="0019423B"/>
    <w:rsid w:val="00194C1C"/>
    <w:rsid w:val="00194D41"/>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39C"/>
    <w:rsid w:val="001A2591"/>
    <w:rsid w:val="001A2734"/>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4873"/>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8B"/>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710"/>
    <w:rsid w:val="001C347B"/>
    <w:rsid w:val="001C3779"/>
    <w:rsid w:val="001C3D68"/>
    <w:rsid w:val="001C3E9D"/>
    <w:rsid w:val="001C41EF"/>
    <w:rsid w:val="001C4A3B"/>
    <w:rsid w:val="001C4D23"/>
    <w:rsid w:val="001C4E90"/>
    <w:rsid w:val="001C4F0D"/>
    <w:rsid w:val="001C4F2C"/>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0E2A"/>
    <w:rsid w:val="001D147E"/>
    <w:rsid w:val="001D155F"/>
    <w:rsid w:val="001D265A"/>
    <w:rsid w:val="001D3425"/>
    <w:rsid w:val="001D3507"/>
    <w:rsid w:val="001D363E"/>
    <w:rsid w:val="001D38B2"/>
    <w:rsid w:val="001D3A75"/>
    <w:rsid w:val="001D3CC4"/>
    <w:rsid w:val="001D40B1"/>
    <w:rsid w:val="001D4355"/>
    <w:rsid w:val="001D44CC"/>
    <w:rsid w:val="001D4536"/>
    <w:rsid w:val="001D5A0E"/>
    <w:rsid w:val="001D5B07"/>
    <w:rsid w:val="001D5C94"/>
    <w:rsid w:val="001D625A"/>
    <w:rsid w:val="001D6414"/>
    <w:rsid w:val="001D6C50"/>
    <w:rsid w:val="001D6D7C"/>
    <w:rsid w:val="001D6DB4"/>
    <w:rsid w:val="001D6E2D"/>
    <w:rsid w:val="001D6E8C"/>
    <w:rsid w:val="001D74FE"/>
    <w:rsid w:val="001D7F12"/>
    <w:rsid w:val="001E0433"/>
    <w:rsid w:val="001E085D"/>
    <w:rsid w:val="001E1051"/>
    <w:rsid w:val="001E1C74"/>
    <w:rsid w:val="001E1F07"/>
    <w:rsid w:val="001E23CB"/>
    <w:rsid w:val="001E2493"/>
    <w:rsid w:val="001E27FE"/>
    <w:rsid w:val="001E2B0B"/>
    <w:rsid w:val="001E2B65"/>
    <w:rsid w:val="001E2F8C"/>
    <w:rsid w:val="001E3367"/>
    <w:rsid w:val="001E37C1"/>
    <w:rsid w:val="001E3ADE"/>
    <w:rsid w:val="001E3C84"/>
    <w:rsid w:val="001E3D82"/>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5F13"/>
    <w:rsid w:val="001E655E"/>
    <w:rsid w:val="001E6594"/>
    <w:rsid w:val="001E6A3F"/>
    <w:rsid w:val="001E7352"/>
    <w:rsid w:val="001E7699"/>
    <w:rsid w:val="001E76C5"/>
    <w:rsid w:val="001E7881"/>
    <w:rsid w:val="001E78C0"/>
    <w:rsid w:val="001E7E2B"/>
    <w:rsid w:val="001F00A4"/>
    <w:rsid w:val="001F01BF"/>
    <w:rsid w:val="001F02FA"/>
    <w:rsid w:val="001F06AE"/>
    <w:rsid w:val="001F08D5"/>
    <w:rsid w:val="001F0AAC"/>
    <w:rsid w:val="001F0DF1"/>
    <w:rsid w:val="001F16CB"/>
    <w:rsid w:val="001F1704"/>
    <w:rsid w:val="001F1825"/>
    <w:rsid w:val="001F18CB"/>
    <w:rsid w:val="001F1CA5"/>
    <w:rsid w:val="001F1CAC"/>
    <w:rsid w:val="001F1E07"/>
    <w:rsid w:val="001F1E99"/>
    <w:rsid w:val="001F1F19"/>
    <w:rsid w:val="001F1F7A"/>
    <w:rsid w:val="001F369D"/>
    <w:rsid w:val="001F3838"/>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1F7D85"/>
    <w:rsid w:val="001F7F4D"/>
    <w:rsid w:val="00200362"/>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42D"/>
    <w:rsid w:val="002107DA"/>
    <w:rsid w:val="00210807"/>
    <w:rsid w:val="00210CD7"/>
    <w:rsid w:val="002112DA"/>
    <w:rsid w:val="0021211A"/>
    <w:rsid w:val="00212651"/>
    <w:rsid w:val="0021268F"/>
    <w:rsid w:val="00212788"/>
    <w:rsid w:val="0021294F"/>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15D"/>
    <w:rsid w:val="002151C8"/>
    <w:rsid w:val="002157BD"/>
    <w:rsid w:val="00215939"/>
    <w:rsid w:val="00216096"/>
    <w:rsid w:val="0021612A"/>
    <w:rsid w:val="0021641A"/>
    <w:rsid w:val="00216577"/>
    <w:rsid w:val="0021696C"/>
    <w:rsid w:val="00217444"/>
    <w:rsid w:val="002176D8"/>
    <w:rsid w:val="002179B9"/>
    <w:rsid w:val="002179E1"/>
    <w:rsid w:val="00217AE5"/>
    <w:rsid w:val="002201E9"/>
    <w:rsid w:val="002203D5"/>
    <w:rsid w:val="00220752"/>
    <w:rsid w:val="00220968"/>
    <w:rsid w:val="00220D39"/>
    <w:rsid w:val="00220DAD"/>
    <w:rsid w:val="00220DAE"/>
    <w:rsid w:val="002210AD"/>
    <w:rsid w:val="002214C5"/>
    <w:rsid w:val="00221675"/>
    <w:rsid w:val="00221D1E"/>
    <w:rsid w:val="00221F3B"/>
    <w:rsid w:val="00221F92"/>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7D1"/>
    <w:rsid w:val="00225A8D"/>
    <w:rsid w:val="00225F00"/>
    <w:rsid w:val="00225F95"/>
    <w:rsid w:val="002263E3"/>
    <w:rsid w:val="00226865"/>
    <w:rsid w:val="00226BB0"/>
    <w:rsid w:val="00227099"/>
    <w:rsid w:val="0022746C"/>
    <w:rsid w:val="00227B03"/>
    <w:rsid w:val="00227D4E"/>
    <w:rsid w:val="002302DB"/>
    <w:rsid w:val="002306AA"/>
    <w:rsid w:val="00230AC0"/>
    <w:rsid w:val="00230EF1"/>
    <w:rsid w:val="0023142D"/>
    <w:rsid w:val="0023166B"/>
    <w:rsid w:val="00231E3A"/>
    <w:rsid w:val="0023222B"/>
    <w:rsid w:val="0023247D"/>
    <w:rsid w:val="00232958"/>
    <w:rsid w:val="00232A60"/>
    <w:rsid w:val="00232EFF"/>
    <w:rsid w:val="0023324A"/>
    <w:rsid w:val="00233818"/>
    <w:rsid w:val="00233B00"/>
    <w:rsid w:val="00234038"/>
    <w:rsid w:val="002342DD"/>
    <w:rsid w:val="002344A0"/>
    <w:rsid w:val="00234701"/>
    <w:rsid w:val="00234974"/>
    <w:rsid w:val="00234B22"/>
    <w:rsid w:val="00234CAE"/>
    <w:rsid w:val="00234E2B"/>
    <w:rsid w:val="002352F4"/>
    <w:rsid w:val="00235544"/>
    <w:rsid w:val="00235763"/>
    <w:rsid w:val="00235D57"/>
    <w:rsid w:val="002361CA"/>
    <w:rsid w:val="00236A7F"/>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891"/>
    <w:rsid w:val="00244A81"/>
    <w:rsid w:val="00244D38"/>
    <w:rsid w:val="00244DD6"/>
    <w:rsid w:val="00245113"/>
    <w:rsid w:val="002451D5"/>
    <w:rsid w:val="002454F4"/>
    <w:rsid w:val="002457C9"/>
    <w:rsid w:val="00245862"/>
    <w:rsid w:val="00245886"/>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327"/>
    <w:rsid w:val="0025469A"/>
    <w:rsid w:val="00254C8E"/>
    <w:rsid w:val="002552C6"/>
    <w:rsid w:val="00255494"/>
    <w:rsid w:val="0025583B"/>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C12"/>
    <w:rsid w:val="00262E39"/>
    <w:rsid w:val="00263019"/>
    <w:rsid w:val="0026320A"/>
    <w:rsid w:val="002633A6"/>
    <w:rsid w:val="00263CEB"/>
    <w:rsid w:val="00263E11"/>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0A26"/>
    <w:rsid w:val="00271179"/>
    <w:rsid w:val="002711C7"/>
    <w:rsid w:val="0027121D"/>
    <w:rsid w:val="002717A3"/>
    <w:rsid w:val="00272314"/>
    <w:rsid w:val="00272414"/>
    <w:rsid w:val="002733B9"/>
    <w:rsid w:val="00273677"/>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DDF"/>
    <w:rsid w:val="00281F30"/>
    <w:rsid w:val="00281FAD"/>
    <w:rsid w:val="00282160"/>
    <w:rsid w:val="0028222B"/>
    <w:rsid w:val="0028249F"/>
    <w:rsid w:val="00282534"/>
    <w:rsid w:val="002825AF"/>
    <w:rsid w:val="00282907"/>
    <w:rsid w:val="00282929"/>
    <w:rsid w:val="002833D4"/>
    <w:rsid w:val="00283CE9"/>
    <w:rsid w:val="00283D10"/>
    <w:rsid w:val="00284367"/>
    <w:rsid w:val="002845D7"/>
    <w:rsid w:val="0028461F"/>
    <w:rsid w:val="00284794"/>
    <w:rsid w:val="00284889"/>
    <w:rsid w:val="00284D1E"/>
    <w:rsid w:val="0028512A"/>
    <w:rsid w:val="00285141"/>
    <w:rsid w:val="00285282"/>
    <w:rsid w:val="00285284"/>
    <w:rsid w:val="00285450"/>
    <w:rsid w:val="002858F8"/>
    <w:rsid w:val="00286748"/>
    <w:rsid w:val="00286779"/>
    <w:rsid w:val="00286B42"/>
    <w:rsid w:val="00286E45"/>
    <w:rsid w:val="00286FB0"/>
    <w:rsid w:val="002871E0"/>
    <w:rsid w:val="00287506"/>
    <w:rsid w:val="00287751"/>
    <w:rsid w:val="00287D2A"/>
    <w:rsid w:val="00287F0C"/>
    <w:rsid w:val="00290130"/>
    <w:rsid w:val="00290D5F"/>
    <w:rsid w:val="00290FFD"/>
    <w:rsid w:val="00291054"/>
    <w:rsid w:val="002911A8"/>
    <w:rsid w:val="002912F0"/>
    <w:rsid w:val="002914F5"/>
    <w:rsid w:val="00291567"/>
    <w:rsid w:val="0029189F"/>
    <w:rsid w:val="00291BBE"/>
    <w:rsid w:val="00292362"/>
    <w:rsid w:val="0029239F"/>
    <w:rsid w:val="002929C2"/>
    <w:rsid w:val="00292C9D"/>
    <w:rsid w:val="00293F4E"/>
    <w:rsid w:val="00293FCF"/>
    <w:rsid w:val="00294B93"/>
    <w:rsid w:val="00294E1C"/>
    <w:rsid w:val="00294E5D"/>
    <w:rsid w:val="00295372"/>
    <w:rsid w:val="00295560"/>
    <w:rsid w:val="00295AC2"/>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3EA"/>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65A"/>
    <w:rsid w:val="002B57BA"/>
    <w:rsid w:val="002B5BD6"/>
    <w:rsid w:val="002B6062"/>
    <w:rsid w:val="002B6354"/>
    <w:rsid w:val="002B6B19"/>
    <w:rsid w:val="002B7006"/>
    <w:rsid w:val="002B72A6"/>
    <w:rsid w:val="002B72C2"/>
    <w:rsid w:val="002B7382"/>
    <w:rsid w:val="002B7D11"/>
    <w:rsid w:val="002C017E"/>
    <w:rsid w:val="002C04E2"/>
    <w:rsid w:val="002C061B"/>
    <w:rsid w:val="002C09D3"/>
    <w:rsid w:val="002C1254"/>
    <w:rsid w:val="002C1378"/>
    <w:rsid w:val="002C17F2"/>
    <w:rsid w:val="002C1A70"/>
    <w:rsid w:val="002C1FF8"/>
    <w:rsid w:val="002C20FE"/>
    <w:rsid w:val="002C22B6"/>
    <w:rsid w:val="002C247F"/>
    <w:rsid w:val="002C2645"/>
    <w:rsid w:val="002C2BEB"/>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A6C"/>
    <w:rsid w:val="002C5BBA"/>
    <w:rsid w:val="002C5D62"/>
    <w:rsid w:val="002C6034"/>
    <w:rsid w:val="002C607D"/>
    <w:rsid w:val="002C6318"/>
    <w:rsid w:val="002C6631"/>
    <w:rsid w:val="002C6675"/>
    <w:rsid w:val="002C6686"/>
    <w:rsid w:val="002C67C7"/>
    <w:rsid w:val="002C7649"/>
    <w:rsid w:val="002C774A"/>
    <w:rsid w:val="002C7925"/>
    <w:rsid w:val="002D0243"/>
    <w:rsid w:val="002D06D6"/>
    <w:rsid w:val="002D078F"/>
    <w:rsid w:val="002D0867"/>
    <w:rsid w:val="002D09A5"/>
    <w:rsid w:val="002D15A9"/>
    <w:rsid w:val="002D16FF"/>
    <w:rsid w:val="002D17AB"/>
    <w:rsid w:val="002D1D6E"/>
    <w:rsid w:val="002D2279"/>
    <w:rsid w:val="002D2519"/>
    <w:rsid w:val="002D2BF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9C2"/>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B30"/>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4E0"/>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C69"/>
    <w:rsid w:val="00317030"/>
    <w:rsid w:val="003175CB"/>
    <w:rsid w:val="00317879"/>
    <w:rsid w:val="003178FD"/>
    <w:rsid w:val="00317AF2"/>
    <w:rsid w:val="00317BD7"/>
    <w:rsid w:val="00317DEF"/>
    <w:rsid w:val="0032067E"/>
    <w:rsid w:val="0032084E"/>
    <w:rsid w:val="003209F6"/>
    <w:rsid w:val="00320CAE"/>
    <w:rsid w:val="00320D19"/>
    <w:rsid w:val="003210F6"/>
    <w:rsid w:val="003212A0"/>
    <w:rsid w:val="00321709"/>
    <w:rsid w:val="00321B98"/>
    <w:rsid w:val="00321BE5"/>
    <w:rsid w:val="003220D6"/>
    <w:rsid w:val="00322993"/>
    <w:rsid w:val="00322A67"/>
    <w:rsid w:val="00322BF3"/>
    <w:rsid w:val="00322F41"/>
    <w:rsid w:val="00322FED"/>
    <w:rsid w:val="00323092"/>
    <w:rsid w:val="0032355C"/>
    <w:rsid w:val="003235F5"/>
    <w:rsid w:val="00323922"/>
    <w:rsid w:val="003239A5"/>
    <w:rsid w:val="00323D47"/>
    <w:rsid w:val="00324195"/>
    <w:rsid w:val="0032441E"/>
    <w:rsid w:val="00325025"/>
    <w:rsid w:val="00325630"/>
    <w:rsid w:val="003257CB"/>
    <w:rsid w:val="00325A53"/>
    <w:rsid w:val="00325E81"/>
    <w:rsid w:val="00325F03"/>
    <w:rsid w:val="0032602D"/>
    <w:rsid w:val="00326040"/>
    <w:rsid w:val="003261E7"/>
    <w:rsid w:val="00326224"/>
    <w:rsid w:val="0032663A"/>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19"/>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0E08"/>
    <w:rsid w:val="003411BF"/>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22E"/>
    <w:rsid w:val="0035091F"/>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3DBB"/>
    <w:rsid w:val="003541DE"/>
    <w:rsid w:val="003543CC"/>
    <w:rsid w:val="0035498B"/>
    <w:rsid w:val="00355836"/>
    <w:rsid w:val="00355BC7"/>
    <w:rsid w:val="00355EDA"/>
    <w:rsid w:val="003562B6"/>
    <w:rsid w:val="0035652A"/>
    <w:rsid w:val="00356934"/>
    <w:rsid w:val="00356BB4"/>
    <w:rsid w:val="003573DF"/>
    <w:rsid w:val="00360048"/>
    <w:rsid w:val="003600E6"/>
    <w:rsid w:val="003605AC"/>
    <w:rsid w:val="00360649"/>
    <w:rsid w:val="00360E25"/>
    <w:rsid w:val="00360F55"/>
    <w:rsid w:val="00361138"/>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3D4"/>
    <w:rsid w:val="003668B9"/>
    <w:rsid w:val="0036746D"/>
    <w:rsid w:val="00367E11"/>
    <w:rsid w:val="00370246"/>
    <w:rsid w:val="0037078D"/>
    <w:rsid w:val="00370D82"/>
    <w:rsid w:val="00371037"/>
    <w:rsid w:val="00371656"/>
    <w:rsid w:val="003717E9"/>
    <w:rsid w:val="00371CA5"/>
    <w:rsid w:val="003727D1"/>
    <w:rsid w:val="00372BF3"/>
    <w:rsid w:val="003731FB"/>
    <w:rsid w:val="003731FE"/>
    <w:rsid w:val="003732A6"/>
    <w:rsid w:val="00373445"/>
    <w:rsid w:val="003735F6"/>
    <w:rsid w:val="00373824"/>
    <w:rsid w:val="0037397C"/>
    <w:rsid w:val="00373EFB"/>
    <w:rsid w:val="003749DA"/>
    <w:rsid w:val="00375267"/>
    <w:rsid w:val="0037540A"/>
    <w:rsid w:val="0037575D"/>
    <w:rsid w:val="0037638F"/>
    <w:rsid w:val="00376845"/>
    <w:rsid w:val="0037711F"/>
    <w:rsid w:val="003771A5"/>
    <w:rsid w:val="00377325"/>
    <w:rsid w:val="00377CDF"/>
    <w:rsid w:val="00380761"/>
    <w:rsid w:val="00381773"/>
    <w:rsid w:val="003817C3"/>
    <w:rsid w:val="00381CCA"/>
    <w:rsid w:val="00382699"/>
    <w:rsid w:val="00382C54"/>
    <w:rsid w:val="00382F03"/>
    <w:rsid w:val="0038335C"/>
    <w:rsid w:val="003835FA"/>
    <w:rsid w:val="00384125"/>
    <w:rsid w:val="003844DD"/>
    <w:rsid w:val="00384AA9"/>
    <w:rsid w:val="00384C82"/>
    <w:rsid w:val="00384CFE"/>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259"/>
    <w:rsid w:val="00391519"/>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4AD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0EA3"/>
    <w:rsid w:val="003A0FDB"/>
    <w:rsid w:val="003A11AA"/>
    <w:rsid w:val="003A1BD2"/>
    <w:rsid w:val="003A1DA5"/>
    <w:rsid w:val="003A2B14"/>
    <w:rsid w:val="003A2B9E"/>
    <w:rsid w:val="003A2DA8"/>
    <w:rsid w:val="003A375E"/>
    <w:rsid w:val="003A402D"/>
    <w:rsid w:val="003A489C"/>
    <w:rsid w:val="003A4DFA"/>
    <w:rsid w:val="003A4EB3"/>
    <w:rsid w:val="003A5013"/>
    <w:rsid w:val="003A5188"/>
    <w:rsid w:val="003A5312"/>
    <w:rsid w:val="003A571D"/>
    <w:rsid w:val="003A572D"/>
    <w:rsid w:val="003A5AF4"/>
    <w:rsid w:val="003A5CD8"/>
    <w:rsid w:val="003A603C"/>
    <w:rsid w:val="003A64D1"/>
    <w:rsid w:val="003A6D2F"/>
    <w:rsid w:val="003A7426"/>
    <w:rsid w:val="003A749E"/>
    <w:rsid w:val="003A75D8"/>
    <w:rsid w:val="003A787B"/>
    <w:rsid w:val="003A78DE"/>
    <w:rsid w:val="003A7EBD"/>
    <w:rsid w:val="003B046B"/>
    <w:rsid w:val="003B04F1"/>
    <w:rsid w:val="003B054F"/>
    <w:rsid w:val="003B0679"/>
    <w:rsid w:val="003B0FD0"/>
    <w:rsid w:val="003B14FD"/>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4F68"/>
    <w:rsid w:val="003B547F"/>
    <w:rsid w:val="003B55E8"/>
    <w:rsid w:val="003B5A0C"/>
    <w:rsid w:val="003B5F74"/>
    <w:rsid w:val="003B62CD"/>
    <w:rsid w:val="003B6572"/>
    <w:rsid w:val="003B682E"/>
    <w:rsid w:val="003B6CC3"/>
    <w:rsid w:val="003B6CEE"/>
    <w:rsid w:val="003B6D43"/>
    <w:rsid w:val="003B6D8C"/>
    <w:rsid w:val="003B6E69"/>
    <w:rsid w:val="003B706F"/>
    <w:rsid w:val="003B7083"/>
    <w:rsid w:val="003B73E5"/>
    <w:rsid w:val="003B76AB"/>
    <w:rsid w:val="003B7970"/>
    <w:rsid w:val="003B7E81"/>
    <w:rsid w:val="003C02F6"/>
    <w:rsid w:val="003C04DB"/>
    <w:rsid w:val="003C0545"/>
    <w:rsid w:val="003C07C3"/>
    <w:rsid w:val="003C0A02"/>
    <w:rsid w:val="003C0A1B"/>
    <w:rsid w:val="003C0C68"/>
    <w:rsid w:val="003C0EFA"/>
    <w:rsid w:val="003C0FE1"/>
    <w:rsid w:val="003C1301"/>
    <w:rsid w:val="003C14B1"/>
    <w:rsid w:val="003C1C22"/>
    <w:rsid w:val="003C1DA4"/>
    <w:rsid w:val="003C1F8C"/>
    <w:rsid w:val="003C22F0"/>
    <w:rsid w:val="003C27C8"/>
    <w:rsid w:val="003C2AAB"/>
    <w:rsid w:val="003C30F5"/>
    <w:rsid w:val="003C3267"/>
    <w:rsid w:val="003C376C"/>
    <w:rsid w:val="003C3949"/>
    <w:rsid w:val="003C39CD"/>
    <w:rsid w:val="003C3D71"/>
    <w:rsid w:val="003C3E3C"/>
    <w:rsid w:val="003C3F11"/>
    <w:rsid w:val="003C3F46"/>
    <w:rsid w:val="003C4230"/>
    <w:rsid w:val="003C47FC"/>
    <w:rsid w:val="003C4F14"/>
    <w:rsid w:val="003C5004"/>
    <w:rsid w:val="003C5336"/>
    <w:rsid w:val="003C55B4"/>
    <w:rsid w:val="003C5607"/>
    <w:rsid w:val="003C570C"/>
    <w:rsid w:val="003C6131"/>
    <w:rsid w:val="003C6EB9"/>
    <w:rsid w:val="003C702D"/>
    <w:rsid w:val="003C7031"/>
    <w:rsid w:val="003C734B"/>
    <w:rsid w:val="003C749D"/>
    <w:rsid w:val="003C7A04"/>
    <w:rsid w:val="003C7B3B"/>
    <w:rsid w:val="003C7ED7"/>
    <w:rsid w:val="003D05B9"/>
    <w:rsid w:val="003D0811"/>
    <w:rsid w:val="003D0A0C"/>
    <w:rsid w:val="003D0DE4"/>
    <w:rsid w:val="003D13FF"/>
    <w:rsid w:val="003D19EF"/>
    <w:rsid w:val="003D1B7D"/>
    <w:rsid w:val="003D1CCE"/>
    <w:rsid w:val="003D1F9C"/>
    <w:rsid w:val="003D2244"/>
    <w:rsid w:val="003D2438"/>
    <w:rsid w:val="003D247B"/>
    <w:rsid w:val="003D272A"/>
    <w:rsid w:val="003D2926"/>
    <w:rsid w:val="003D2939"/>
    <w:rsid w:val="003D29B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1F45"/>
    <w:rsid w:val="003E20C7"/>
    <w:rsid w:val="003E20E4"/>
    <w:rsid w:val="003E2551"/>
    <w:rsid w:val="003E2AB1"/>
    <w:rsid w:val="003E2CA7"/>
    <w:rsid w:val="003E2E81"/>
    <w:rsid w:val="003E3016"/>
    <w:rsid w:val="003E334A"/>
    <w:rsid w:val="003E3ECE"/>
    <w:rsid w:val="003E3F99"/>
    <w:rsid w:val="003E41E1"/>
    <w:rsid w:val="003E4357"/>
    <w:rsid w:val="003E4514"/>
    <w:rsid w:val="003E45EB"/>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55D"/>
    <w:rsid w:val="003F29E3"/>
    <w:rsid w:val="003F2BAF"/>
    <w:rsid w:val="003F3219"/>
    <w:rsid w:val="003F33E9"/>
    <w:rsid w:val="003F34A7"/>
    <w:rsid w:val="003F3801"/>
    <w:rsid w:val="003F3CD7"/>
    <w:rsid w:val="003F3F98"/>
    <w:rsid w:val="003F43E2"/>
    <w:rsid w:val="003F440F"/>
    <w:rsid w:val="003F4475"/>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60F"/>
    <w:rsid w:val="00400732"/>
    <w:rsid w:val="00400744"/>
    <w:rsid w:val="00400C31"/>
    <w:rsid w:val="00400C5C"/>
    <w:rsid w:val="00401669"/>
    <w:rsid w:val="00401F38"/>
    <w:rsid w:val="004023E6"/>
    <w:rsid w:val="00402E8D"/>
    <w:rsid w:val="00403205"/>
    <w:rsid w:val="00403435"/>
    <w:rsid w:val="00403705"/>
    <w:rsid w:val="00403AFB"/>
    <w:rsid w:val="00403E08"/>
    <w:rsid w:val="00404BB1"/>
    <w:rsid w:val="00404D63"/>
    <w:rsid w:val="00404EBE"/>
    <w:rsid w:val="004050BF"/>
    <w:rsid w:val="00405E3B"/>
    <w:rsid w:val="00405E94"/>
    <w:rsid w:val="00405F09"/>
    <w:rsid w:val="004064D5"/>
    <w:rsid w:val="00406A66"/>
    <w:rsid w:val="00406C82"/>
    <w:rsid w:val="0040734D"/>
    <w:rsid w:val="0040739C"/>
    <w:rsid w:val="004074AB"/>
    <w:rsid w:val="004075AA"/>
    <w:rsid w:val="00407B38"/>
    <w:rsid w:val="00410037"/>
    <w:rsid w:val="004105C8"/>
    <w:rsid w:val="00410D5B"/>
    <w:rsid w:val="00411028"/>
    <w:rsid w:val="00411223"/>
    <w:rsid w:val="0041126A"/>
    <w:rsid w:val="0041203D"/>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58F"/>
    <w:rsid w:val="0041678F"/>
    <w:rsid w:val="00416BCC"/>
    <w:rsid w:val="00416EA4"/>
    <w:rsid w:val="00416FF7"/>
    <w:rsid w:val="00417AD0"/>
    <w:rsid w:val="00417B4E"/>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3437"/>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524"/>
    <w:rsid w:val="00430899"/>
    <w:rsid w:val="00430AA9"/>
    <w:rsid w:val="00430C98"/>
    <w:rsid w:val="004310F4"/>
    <w:rsid w:val="0043110A"/>
    <w:rsid w:val="004313E7"/>
    <w:rsid w:val="004319DD"/>
    <w:rsid w:val="00431CAB"/>
    <w:rsid w:val="00431D36"/>
    <w:rsid w:val="00432AF5"/>
    <w:rsid w:val="00432C58"/>
    <w:rsid w:val="00432CDD"/>
    <w:rsid w:val="00433186"/>
    <w:rsid w:val="00433252"/>
    <w:rsid w:val="0043340B"/>
    <w:rsid w:val="00433479"/>
    <w:rsid w:val="00433753"/>
    <w:rsid w:val="004338D5"/>
    <w:rsid w:val="00433C22"/>
    <w:rsid w:val="00433D1A"/>
    <w:rsid w:val="00433E00"/>
    <w:rsid w:val="00434217"/>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8F2"/>
    <w:rsid w:val="00441D12"/>
    <w:rsid w:val="00442162"/>
    <w:rsid w:val="00442400"/>
    <w:rsid w:val="00442548"/>
    <w:rsid w:val="00442C2B"/>
    <w:rsid w:val="00443432"/>
    <w:rsid w:val="00443553"/>
    <w:rsid w:val="00443597"/>
    <w:rsid w:val="004438EA"/>
    <w:rsid w:val="00444035"/>
    <w:rsid w:val="004442A5"/>
    <w:rsid w:val="0044435E"/>
    <w:rsid w:val="00444467"/>
    <w:rsid w:val="00444530"/>
    <w:rsid w:val="00444904"/>
    <w:rsid w:val="00444F2C"/>
    <w:rsid w:val="004458B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2F58"/>
    <w:rsid w:val="00452FD5"/>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D27"/>
    <w:rsid w:val="00455E86"/>
    <w:rsid w:val="004563D2"/>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07C"/>
    <w:rsid w:val="004659F3"/>
    <w:rsid w:val="00465BC4"/>
    <w:rsid w:val="00465E8A"/>
    <w:rsid w:val="0046653E"/>
    <w:rsid w:val="00466693"/>
    <w:rsid w:val="00466C97"/>
    <w:rsid w:val="00467438"/>
    <w:rsid w:val="004675EB"/>
    <w:rsid w:val="0046767B"/>
    <w:rsid w:val="00467845"/>
    <w:rsid w:val="00467A86"/>
    <w:rsid w:val="00467B56"/>
    <w:rsid w:val="00467C85"/>
    <w:rsid w:val="00467EA2"/>
    <w:rsid w:val="004701D3"/>
    <w:rsid w:val="00470954"/>
    <w:rsid w:val="004709B8"/>
    <w:rsid w:val="00471059"/>
    <w:rsid w:val="0047113A"/>
    <w:rsid w:val="00471174"/>
    <w:rsid w:val="0047144C"/>
    <w:rsid w:val="00471963"/>
    <w:rsid w:val="0047237D"/>
    <w:rsid w:val="004724C4"/>
    <w:rsid w:val="00472599"/>
    <w:rsid w:val="0047311A"/>
    <w:rsid w:val="0047364F"/>
    <w:rsid w:val="00473B1A"/>
    <w:rsid w:val="00473BFD"/>
    <w:rsid w:val="00473C6D"/>
    <w:rsid w:val="00474346"/>
    <w:rsid w:val="004747A1"/>
    <w:rsid w:val="00474956"/>
    <w:rsid w:val="00474D87"/>
    <w:rsid w:val="004752A6"/>
    <w:rsid w:val="00475349"/>
    <w:rsid w:val="00475A60"/>
    <w:rsid w:val="00475B73"/>
    <w:rsid w:val="00475C0A"/>
    <w:rsid w:val="00475D7C"/>
    <w:rsid w:val="004760CF"/>
    <w:rsid w:val="00476A45"/>
    <w:rsid w:val="00476EEF"/>
    <w:rsid w:val="0047704A"/>
    <w:rsid w:val="00477089"/>
    <w:rsid w:val="004771D3"/>
    <w:rsid w:val="004776D9"/>
    <w:rsid w:val="0047773A"/>
    <w:rsid w:val="0047773C"/>
    <w:rsid w:val="00477761"/>
    <w:rsid w:val="0047785E"/>
    <w:rsid w:val="004779CD"/>
    <w:rsid w:val="00477C2D"/>
    <w:rsid w:val="00477D2C"/>
    <w:rsid w:val="00480373"/>
    <w:rsid w:val="004803BA"/>
    <w:rsid w:val="00480BFA"/>
    <w:rsid w:val="00480DD5"/>
    <w:rsid w:val="00480FB7"/>
    <w:rsid w:val="004813E0"/>
    <w:rsid w:val="0048152B"/>
    <w:rsid w:val="00482710"/>
    <w:rsid w:val="00482AA0"/>
    <w:rsid w:val="00483752"/>
    <w:rsid w:val="004837A8"/>
    <w:rsid w:val="00483CBD"/>
    <w:rsid w:val="00484197"/>
    <w:rsid w:val="0048435E"/>
    <w:rsid w:val="0048476D"/>
    <w:rsid w:val="00484D5F"/>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CA4"/>
    <w:rsid w:val="00497E1C"/>
    <w:rsid w:val="004A0738"/>
    <w:rsid w:val="004A0C4A"/>
    <w:rsid w:val="004A0FCF"/>
    <w:rsid w:val="004A1207"/>
    <w:rsid w:val="004A150D"/>
    <w:rsid w:val="004A1629"/>
    <w:rsid w:val="004A171D"/>
    <w:rsid w:val="004A2673"/>
    <w:rsid w:val="004A271B"/>
    <w:rsid w:val="004A27F2"/>
    <w:rsid w:val="004A2875"/>
    <w:rsid w:val="004A2CA4"/>
    <w:rsid w:val="004A3181"/>
    <w:rsid w:val="004A337B"/>
    <w:rsid w:val="004A3622"/>
    <w:rsid w:val="004A3809"/>
    <w:rsid w:val="004A3914"/>
    <w:rsid w:val="004A3E5D"/>
    <w:rsid w:val="004A3F5F"/>
    <w:rsid w:val="004A3FF5"/>
    <w:rsid w:val="004A43FF"/>
    <w:rsid w:val="004A4C81"/>
    <w:rsid w:val="004A4E75"/>
    <w:rsid w:val="004A504D"/>
    <w:rsid w:val="004A5363"/>
    <w:rsid w:val="004A68E9"/>
    <w:rsid w:val="004A736A"/>
    <w:rsid w:val="004A7FF5"/>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9F2"/>
    <w:rsid w:val="004B6A7B"/>
    <w:rsid w:val="004B6B82"/>
    <w:rsid w:val="004B6ECA"/>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1AF"/>
    <w:rsid w:val="004C143B"/>
    <w:rsid w:val="004C1A60"/>
    <w:rsid w:val="004C1ACC"/>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3C3"/>
    <w:rsid w:val="004C7431"/>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A26"/>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432"/>
    <w:rsid w:val="004E0AFC"/>
    <w:rsid w:val="004E0F3B"/>
    <w:rsid w:val="004E0FBE"/>
    <w:rsid w:val="004E0FF1"/>
    <w:rsid w:val="004E13A2"/>
    <w:rsid w:val="004E1DEA"/>
    <w:rsid w:val="004E1F99"/>
    <w:rsid w:val="004E2010"/>
    <w:rsid w:val="004E2306"/>
    <w:rsid w:val="004E2BDF"/>
    <w:rsid w:val="004E366F"/>
    <w:rsid w:val="004E3753"/>
    <w:rsid w:val="004E3BBF"/>
    <w:rsid w:val="004E4146"/>
    <w:rsid w:val="004E4320"/>
    <w:rsid w:val="004E451E"/>
    <w:rsid w:val="004E46A5"/>
    <w:rsid w:val="004E4734"/>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705"/>
    <w:rsid w:val="004F58EB"/>
    <w:rsid w:val="004F592B"/>
    <w:rsid w:val="004F5F62"/>
    <w:rsid w:val="004F666F"/>
    <w:rsid w:val="004F6759"/>
    <w:rsid w:val="004F6C57"/>
    <w:rsid w:val="004F71C8"/>
    <w:rsid w:val="004F7427"/>
    <w:rsid w:val="004F7487"/>
    <w:rsid w:val="004F753A"/>
    <w:rsid w:val="004F79BC"/>
    <w:rsid w:val="004F7E8E"/>
    <w:rsid w:val="005002FD"/>
    <w:rsid w:val="0050106E"/>
    <w:rsid w:val="00501218"/>
    <w:rsid w:val="00501656"/>
    <w:rsid w:val="005020A8"/>
    <w:rsid w:val="0050224B"/>
    <w:rsid w:val="005023BB"/>
    <w:rsid w:val="00502576"/>
    <w:rsid w:val="00502B94"/>
    <w:rsid w:val="00503054"/>
    <w:rsid w:val="005030D4"/>
    <w:rsid w:val="00503579"/>
    <w:rsid w:val="005036A2"/>
    <w:rsid w:val="00503AE2"/>
    <w:rsid w:val="00503D93"/>
    <w:rsid w:val="00504723"/>
    <w:rsid w:val="00504E49"/>
    <w:rsid w:val="00504F5C"/>
    <w:rsid w:val="00505155"/>
    <w:rsid w:val="005057B6"/>
    <w:rsid w:val="005065FE"/>
    <w:rsid w:val="005067E9"/>
    <w:rsid w:val="00506CAD"/>
    <w:rsid w:val="00506F90"/>
    <w:rsid w:val="00507252"/>
    <w:rsid w:val="005076E8"/>
    <w:rsid w:val="005079D8"/>
    <w:rsid w:val="00507F1D"/>
    <w:rsid w:val="0051003E"/>
    <w:rsid w:val="005101F5"/>
    <w:rsid w:val="00510477"/>
    <w:rsid w:val="00511013"/>
    <w:rsid w:val="0051128D"/>
    <w:rsid w:val="00511417"/>
    <w:rsid w:val="00511483"/>
    <w:rsid w:val="005114B1"/>
    <w:rsid w:val="005117A5"/>
    <w:rsid w:val="005117BC"/>
    <w:rsid w:val="00511E91"/>
    <w:rsid w:val="00511F6D"/>
    <w:rsid w:val="00512422"/>
    <w:rsid w:val="00512580"/>
    <w:rsid w:val="005135F6"/>
    <w:rsid w:val="0051398C"/>
    <w:rsid w:val="00513C97"/>
    <w:rsid w:val="00514065"/>
    <w:rsid w:val="005142C4"/>
    <w:rsid w:val="00514AA4"/>
    <w:rsid w:val="00515AE4"/>
    <w:rsid w:val="0051604C"/>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4853"/>
    <w:rsid w:val="0053546D"/>
    <w:rsid w:val="00535757"/>
    <w:rsid w:val="00535AC2"/>
    <w:rsid w:val="00536047"/>
    <w:rsid w:val="00536163"/>
    <w:rsid w:val="00536334"/>
    <w:rsid w:val="00536487"/>
    <w:rsid w:val="00536B5C"/>
    <w:rsid w:val="00537131"/>
    <w:rsid w:val="0053722C"/>
    <w:rsid w:val="005378D1"/>
    <w:rsid w:val="00537A86"/>
    <w:rsid w:val="00537D44"/>
    <w:rsid w:val="00540099"/>
    <w:rsid w:val="005401C2"/>
    <w:rsid w:val="005402E2"/>
    <w:rsid w:val="00540584"/>
    <w:rsid w:val="0054083E"/>
    <w:rsid w:val="00540C91"/>
    <w:rsid w:val="00540EDF"/>
    <w:rsid w:val="00540FF9"/>
    <w:rsid w:val="00542117"/>
    <w:rsid w:val="00542408"/>
    <w:rsid w:val="005424D9"/>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924"/>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ED9"/>
    <w:rsid w:val="00552D8C"/>
    <w:rsid w:val="00552ED1"/>
    <w:rsid w:val="0055307C"/>
    <w:rsid w:val="005532E5"/>
    <w:rsid w:val="005533CC"/>
    <w:rsid w:val="00553B8A"/>
    <w:rsid w:val="0055477E"/>
    <w:rsid w:val="00554C08"/>
    <w:rsid w:val="0055531D"/>
    <w:rsid w:val="00555520"/>
    <w:rsid w:val="005555E4"/>
    <w:rsid w:val="0055594B"/>
    <w:rsid w:val="00555A42"/>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7B"/>
    <w:rsid w:val="005611BD"/>
    <w:rsid w:val="0056138E"/>
    <w:rsid w:val="0056254F"/>
    <w:rsid w:val="0056281A"/>
    <w:rsid w:val="00562AAD"/>
    <w:rsid w:val="00562C30"/>
    <w:rsid w:val="00563067"/>
    <w:rsid w:val="00563442"/>
    <w:rsid w:val="00563486"/>
    <w:rsid w:val="00563D77"/>
    <w:rsid w:val="00564153"/>
    <w:rsid w:val="0056487E"/>
    <w:rsid w:val="00564A33"/>
    <w:rsid w:val="00564D31"/>
    <w:rsid w:val="00564ED1"/>
    <w:rsid w:val="005651EA"/>
    <w:rsid w:val="005652D5"/>
    <w:rsid w:val="005658C0"/>
    <w:rsid w:val="00565B5C"/>
    <w:rsid w:val="00565F2A"/>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479"/>
    <w:rsid w:val="0058148E"/>
    <w:rsid w:val="0058156A"/>
    <w:rsid w:val="00581789"/>
    <w:rsid w:val="00581869"/>
    <w:rsid w:val="005819A3"/>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797"/>
    <w:rsid w:val="0058782A"/>
    <w:rsid w:val="00587934"/>
    <w:rsid w:val="00590CA8"/>
    <w:rsid w:val="00590CC7"/>
    <w:rsid w:val="00590E36"/>
    <w:rsid w:val="00590F71"/>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1EA"/>
    <w:rsid w:val="00597447"/>
    <w:rsid w:val="0059788E"/>
    <w:rsid w:val="00597C10"/>
    <w:rsid w:val="00597E87"/>
    <w:rsid w:val="00597ED0"/>
    <w:rsid w:val="00597EF2"/>
    <w:rsid w:val="005A004D"/>
    <w:rsid w:val="005A046E"/>
    <w:rsid w:val="005A0825"/>
    <w:rsid w:val="005A0C86"/>
    <w:rsid w:val="005A11AC"/>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16B"/>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EFE"/>
    <w:rsid w:val="005B32B6"/>
    <w:rsid w:val="005B3DD0"/>
    <w:rsid w:val="005B3E37"/>
    <w:rsid w:val="005B41AD"/>
    <w:rsid w:val="005B4724"/>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10C3"/>
    <w:rsid w:val="005C14E3"/>
    <w:rsid w:val="005C15BC"/>
    <w:rsid w:val="005C176B"/>
    <w:rsid w:val="005C1D8D"/>
    <w:rsid w:val="005C1DCB"/>
    <w:rsid w:val="005C1E00"/>
    <w:rsid w:val="005C1F21"/>
    <w:rsid w:val="005C218F"/>
    <w:rsid w:val="005C272D"/>
    <w:rsid w:val="005C28F3"/>
    <w:rsid w:val="005C33EC"/>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832"/>
    <w:rsid w:val="005D588C"/>
    <w:rsid w:val="005D5D03"/>
    <w:rsid w:val="005D62C4"/>
    <w:rsid w:val="005D64D0"/>
    <w:rsid w:val="005D65C0"/>
    <w:rsid w:val="005D661E"/>
    <w:rsid w:val="005D6C41"/>
    <w:rsid w:val="005D6D0D"/>
    <w:rsid w:val="005D6D1B"/>
    <w:rsid w:val="005D6DBE"/>
    <w:rsid w:val="005D6DC6"/>
    <w:rsid w:val="005D6EBF"/>
    <w:rsid w:val="005D74FF"/>
    <w:rsid w:val="005D76E3"/>
    <w:rsid w:val="005D772C"/>
    <w:rsid w:val="005E0719"/>
    <w:rsid w:val="005E0DE0"/>
    <w:rsid w:val="005E1333"/>
    <w:rsid w:val="005E146D"/>
    <w:rsid w:val="005E1A6C"/>
    <w:rsid w:val="005E1D74"/>
    <w:rsid w:val="005E2423"/>
    <w:rsid w:val="005E2996"/>
    <w:rsid w:val="005E2C8A"/>
    <w:rsid w:val="005E2F66"/>
    <w:rsid w:val="005E2FB4"/>
    <w:rsid w:val="005E34FF"/>
    <w:rsid w:val="005E3B3C"/>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30E"/>
    <w:rsid w:val="005F044F"/>
    <w:rsid w:val="005F05FF"/>
    <w:rsid w:val="005F0905"/>
    <w:rsid w:val="005F0F5F"/>
    <w:rsid w:val="005F1110"/>
    <w:rsid w:val="005F1387"/>
    <w:rsid w:val="005F2067"/>
    <w:rsid w:val="005F28A1"/>
    <w:rsid w:val="005F29F4"/>
    <w:rsid w:val="005F2D82"/>
    <w:rsid w:val="005F2F80"/>
    <w:rsid w:val="005F3587"/>
    <w:rsid w:val="005F3D46"/>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3E14"/>
    <w:rsid w:val="00604377"/>
    <w:rsid w:val="00604708"/>
    <w:rsid w:val="00604B8F"/>
    <w:rsid w:val="00604BE2"/>
    <w:rsid w:val="0060517F"/>
    <w:rsid w:val="006052CB"/>
    <w:rsid w:val="006054AD"/>
    <w:rsid w:val="00605A86"/>
    <w:rsid w:val="00605AB0"/>
    <w:rsid w:val="006064E4"/>
    <w:rsid w:val="006066BB"/>
    <w:rsid w:val="00606739"/>
    <w:rsid w:val="00606B38"/>
    <w:rsid w:val="00606EA2"/>
    <w:rsid w:val="006070F7"/>
    <w:rsid w:val="006075E7"/>
    <w:rsid w:val="006079D2"/>
    <w:rsid w:val="00610550"/>
    <w:rsid w:val="00610841"/>
    <w:rsid w:val="00610BC5"/>
    <w:rsid w:val="00610C1F"/>
    <w:rsid w:val="00610D95"/>
    <w:rsid w:val="00610ECF"/>
    <w:rsid w:val="00610FCA"/>
    <w:rsid w:val="006112D0"/>
    <w:rsid w:val="00611350"/>
    <w:rsid w:val="00611B04"/>
    <w:rsid w:val="00612287"/>
    <w:rsid w:val="006122D7"/>
    <w:rsid w:val="006123CD"/>
    <w:rsid w:val="0061240A"/>
    <w:rsid w:val="00612600"/>
    <w:rsid w:val="006126F4"/>
    <w:rsid w:val="00612DFF"/>
    <w:rsid w:val="00612E37"/>
    <w:rsid w:val="00613048"/>
    <w:rsid w:val="006130A9"/>
    <w:rsid w:val="0061335D"/>
    <w:rsid w:val="006135BF"/>
    <w:rsid w:val="006138DB"/>
    <w:rsid w:val="00613A69"/>
    <w:rsid w:val="0061405D"/>
    <w:rsid w:val="00614076"/>
    <w:rsid w:val="00614D4E"/>
    <w:rsid w:val="00615020"/>
    <w:rsid w:val="0061537E"/>
    <w:rsid w:val="006157AC"/>
    <w:rsid w:val="006158A2"/>
    <w:rsid w:val="006158FC"/>
    <w:rsid w:val="00615B45"/>
    <w:rsid w:val="00615CF4"/>
    <w:rsid w:val="00615D37"/>
    <w:rsid w:val="00616022"/>
    <w:rsid w:val="006164B6"/>
    <w:rsid w:val="00616587"/>
    <w:rsid w:val="00616DF3"/>
    <w:rsid w:val="00617407"/>
    <w:rsid w:val="006174A1"/>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3D5"/>
    <w:rsid w:val="006249C3"/>
    <w:rsid w:val="00624D92"/>
    <w:rsid w:val="00624E2A"/>
    <w:rsid w:val="0062514B"/>
    <w:rsid w:val="0062522C"/>
    <w:rsid w:val="0062523B"/>
    <w:rsid w:val="006254F3"/>
    <w:rsid w:val="0062568B"/>
    <w:rsid w:val="006256B8"/>
    <w:rsid w:val="00625ECE"/>
    <w:rsid w:val="006260D0"/>
    <w:rsid w:val="00626712"/>
    <w:rsid w:val="00627B6F"/>
    <w:rsid w:val="00627D88"/>
    <w:rsid w:val="00627FC1"/>
    <w:rsid w:val="0063000D"/>
    <w:rsid w:val="006300CD"/>
    <w:rsid w:val="00630372"/>
    <w:rsid w:val="00630D32"/>
    <w:rsid w:val="0063104F"/>
    <w:rsid w:val="006315D1"/>
    <w:rsid w:val="00631603"/>
    <w:rsid w:val="00631BF5"/>
    <w:rsid w:val="00631DD1"/>
    <w:rsid w:val="00631E70"/>
    <w:rsid w:val="006325CD"/>
    <w:rsid w:val="00632990"/>
    <w:rsid w:val="00632CB6"/>
    <w:rsid w:val="00632D00"/>
    <w:rsid w:val="00632D87"/>
    <w:rsid w:val="00632FE9"/>
    <w:rsid w:val="00633361"/>
    <w:rsid w:val="00633498"/>
    <w:rsid w:val="00633602"/>
    <w:rsid w:val="006339A8"/>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4D1"/>
    <w:rsid w:val="00636DAF"/>
    <w:rsid w:val="006374BD"/>
    <w:rsid w:val="0063768B"/>
    <w:rsid w:val="00637D3A"/>
    <w:rsid w:val="00637E94"/>
    <w:rsid w:val="00637F9A"/>
    <w:rsid w:val="00640177"/>
    <w:rsid w:val="006403CA"/>
    <w:rsid w:val="00640891"/>
    <w:rsid w:val="00640CE9"/>
    <w:rsid w:val="00641412"/>
    <w:rsid w:val="006417D2"/>
    <w:rsid w:val="00641CA2"/>
    <w:rsid w:val="00642285"/>
    <w:rsid w:val="0064252D"/>
    <w:rsid w:val="00642BE4"/>
    <w:rsid w:val="00643325"/>
    <w:rsid w:val="00643477"/>
    <w:rsid w:val="00643826"/>
    <w:rsid w:val="00643A26"/>
    <w:rsid w:val="00643A31"/>
    <w:rsid w:val="00643E3D"/>
    <w:rsid w:val="0064414A"/>
    <w:rsid w:val="006441DD"/>
    <w:rsid w:val="00644B8F"/>
    <w:rsid w:val="00644FD3"/>
    <w:rsid w:val="0064518D"/>
    <w:rsid w:val="006452D1"/>
    <w:rsid w:val="00645BB6"/>
    <w:rsid w:val="00645E4C"/>
    <w:rsid w:val="00645F79"/>
    <w:rsid w:val="006462EF"/>
    <w:rsid w:val="00647499"/>
    <w:rsid w:val="00647BBF"/>
    <w:rsid w:val="00647C3B"/>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D3A"/>
    <w:rsid w:val="00655E71"/>
    <w:rsid w:val="00655EA6"/>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0DB"/>
    <w:rsid w:val="006624A8"/>
    <w:rsid w:val="006629C4"/>
    <w:rsid w:val="006635E6"/>
    <w:rsid w:val="00663BE1"/>
    <w:rsid w:val="00663C11"/>
    <w:rsid w:val="00663CA8"/>
    <w:rsid w:val="006642CE"/>
    <w:rsid w:val="00664A1A"/>
    <w:rsid w:val="00664EB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3C43"/>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0FD1"/>
    <w:rsid w:val="006811A0"/>
    <w:rsid w:val="006811BB"/>
    <w:rsid w:val="00681465"/>
    <w:rsid w:val="00681C95"/>
    <w:rsid w:val="00681D39"/>
    <w:rsid w:val="00681DE5"/>
    <w:rsid w:val="00681FF2"/>
    <w:rsid w:val="006825BF"/>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8B0"/>
    <w:rsid w:val="00685B9A"/>
    <w:rsid w:val="00685F9D"/>
    <w:rsid w:val="0068686B"/>
    <w:rsid w:val="006872C0"/>
    <w:rsid w:val="006873B6"/>
    <w:rsid w:val="0069050E"/>
    <w:rsid w:val="00690F66"/>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2C3"/>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3DF"/>
    <w:rsid w:val="006B272D"/>
    <w:rsid w:val="006B2B1E"/>
    <w:rsid w:val="006B2BD9"/>
    <w:rsid w:val="006B3147"/>
    <w:rsid w:val="006B3234"/>
    <w:rsid w:val="006B324D"/>
    <w:rsid w:val="006B331F"/>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7AD"/>
    <w:rsid w:val="006C07B4"/>
    <w:rsid w:val="006C088D"/>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474"/>
    <w:rsid w:val="006D1780"/>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6EFA"/>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BFB"/>
    <w:rsid w:val="006E3DAD"/>
    <w:rsid w:val="006E411F"/>
    <w:rsid w:val="006E4531"/>
    <w:rsid w:val="006E493F"/>
    <w:rsid w:val="006E49E5"/>
    <w:rsid w:val="006E4CD8"/>
    <w:rsid w:val="006E4E53"/>
    <w:rsid w:val="006E5102"/>
    <w:rsid w:val="006E5444"/>
    <w:rsid w:val="006E5709"/>
    <w:rsid w:val="006E58AB"/>
    <w:rsid w:val="006E592E"/>
    <w:rsid w:val="006E59AF"/>
    <w:rsid w:val="006E654B"/>
    <w:rsid w:val="006E6655"/>
    <w:rsid w:val="006E667A"/>
    <w:rsid w:val="006E66FB"/>
    <w:rsid w:val="006E6C3A"/>
    <w:rsid w:val="006E6CDE"/>
    <w:rsid w:val="006E72A9"/>
    <w:rsid w:val="006E72EC"/>
    <w:rsid w:val="006E7771"/>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0CDF"/>
    <w:rsid w:val="007010F1"/>
    <w:rsid w:val="00701174"/>
    <w:rsid w:val="007019D0"/>
    <w:rsid w:val="00701A1E"/>
    <w:rsid w:val="00702084"/>
    <w:rsid w:val="007022B6"/>
    <w:rsid w:val="00702BBF"/>
    <w:rsid w:val="00702EF2"/>
    <w:rsid w:val="00702F01"/>
    <w:rsid w:val="00703107"/>
    <w:rsid w:val="00703182"/>
    <w:rsid w:val="007034F8"/>
    <w:rsid w:val="00703B53"/>
    <w:rsid w:val="00703EC2"/>
    <w:rsid w:val="0070418B"/>
    <w:rsid w:val="007049B5"/>
    <w:rsid w:val="00704BB9"/>
    <w:rsid w:val="00704FAF"/>
    <w:rsid w:val="007050AD"/>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0928"/>
    <w:rsid w:val="00711060"/>
    <w:rsid w:val="007118B9"/>
    <w:rsid w:val="0071204F"/>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17E34"/>
    <w:rsid w:val="00720050"/>
    <w:rsid w:val="00720306"/>
    <w:rsid w:val="007204FE"/>
    <w:rsid w:val="007205CD"/>
    <w:rsid w:val="00720F76"/>
    <w:rsid w:val="00721024"/>
    <w:rsid w:val="0072150D"/>
    <w:rsid w:val="0072176B"/>
    <w:rsid w:val="00721AA3"/>
    <w:rsid w:val="007223AB"/>
    <w:rsid w:val="007227C9"/>
    <w:rsid w:val="00722B33"/>
    <w:rsid w:val="00722C37"/>
    <w:rsid w:val="00722C95"/>
    <w:rsid w:val="00722F04"/>
    <w:rsid w:val="0072317D"/>
    <w:rsid w:val="0072377F"/>
    <w:rsid w:val="007238E1"/>
    <w:rsid w:val="00723E3D"/>
    <w:rsid w:val="00724343"/>
    <w:rsid w:val="00724772"/>
    <w:rsid w:val="00724A52"/>
    <w:rsid w:val="00724CBA"/>
    <w:rsid w:val="00724DDC"/>
    <w:rsid w:val="0072520C"/>
    <w:rsid w:val="00725667"/>
    <w:rsid w:val="00726066"/>
    <w:rsid w:val="0072607E"/>
    <w:rsid w:val="00726086"/>
    <w:rsid w:val="0072648C"/>
    <w:rsid w:val="00726807"/>
    <w:rsid w:val="007271E1"/>
    <w:rsid w:val="007275DB"/>
    <w:rsid w:val="0073029E"/>
    <w:rsid w:val="007302DA"/>
    <w:rsid w:val="00730491"/>
    <w:rsid w:val="007307BC"/>
    <w:rsid w:val="0073091E"/>
    <w:rsid w:val="0073092B"/>
    <w:rsid w:val="00730A00"/>
    <w:rsid w:val="00730CDA"/>
    <w:rsid w:val="00730EFB"/>
    <w:rsid w:val="00731349"/>
    <w:rsid w:val="0073169C"/>
    <w:rsid w:val="00731AF9"/>
    <w:rsid w:val="00731B8E"/>
    <w:rsid w:val="00731CCC"/>
    <w:rsid w:val="00731DA9"/>
    <w:rsid w:val="00731FA7"/>
    <w:rsid w:val="00731FC9"/>
    <w:rsid w:val="0073203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84"/>
    <w:rsid w:val="00736C8A"/>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2F4"/>
    <w:rsid w:val="00745655"/>
    <w:rsid w:val="00745C55"/>
    <w:rsid w:val="00746147"/>
    <w:rsid w:val="00746757"/>
    <w:rsid w:val="00746987"/>
    <w:rsid w:val="00746B1D"/>
    <w:rsid w:val="00747072"/>
    <w:rsid w:val="007470BB"/>
    <w:rsid w:val="0074734A"/>
    <w:rsid w:val="0074738C"/>
    <w:rsid w:val="00747588"/>
    <w:rsid w:val="00747816"/>
    <w:rsid w:val="00747ECE"/>
    <w:rsid w:val="00750177"/>
    <w:rsid w:val="0075019F"/>
    <w:rsid w:val="00750439"/>
    <w:rsid w:val="0075074E"/>
    <w:rsid w:val="00750897"/>
    <w:rsid w:val="00750D81"/>
    <w:rsid w:val="00751037"/>
    <w:rsid w:val="00751514"/>
    <w:rsid w:val="007515F4"/>
    <w:rsid w:val="007520BB"/>
    <w:rsid w:val="007520E8"/>
    <w:rsid w:val="00752108"/>
    <w:rsid w:val="007521BD"/>
    <w:rsid w:val="007521DA"/>
    <w:rsid w:val="00752583"/>
    <w:rsid w:val="007526A1"/>
    <w:rsid w:val="00752A79"/>
    <w:rsid w:val="00752AE2"/>
    <w:rsid w:val="00752EF2"/>
    <w:rsid w:val="00752F2B"/>
    <w:rsid w:val="00752F8F"/>
    <w:rsid w:val="00753380"/>
    <w:rsid w:val="0075349E"/>
    <w:rsid w:val="00753508"/>
    <w:rsid w:val="007536AE"/>
    <w:rsid w:val="007536C1"/>
    <w:rsid w:val="00753822"/>
    <w:rsid w:val="00753971"/>
    <w:rsid w:val="007539D8"/>
    <w:rsid w:val="00753C02"/>
    <w:rsid w:val="00753E22"/>
    <w:rsid w:val="007547D4"/>
    <w:rsid w:val="007548E1"/>
    <w:rsid w:val="0075492E"/>
    <w:rsid w:val="00754A94"/>
    <w:rsid w:val="00754D51"/>
    <w:rsid w:val="0075512B"/>
    <w:rsid w:val="00755381"/>
    <w:rsid w:val="00755832"/>
    <w:rsid w:val="007558F6"/>
    <w:rsid w:val="00755A06"/>
    <w:rsid w:val="00755A5C"/>
    <w:rsid w:val="00755B50"/>
    <w:rsid w:val="00755D9F"/>
    <w:rsid w:val="00755E09"/>
    <w:rsid w:val="00756513"/>
    <w:rsid w:val="00756EFE"/>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1F2"/>
    <w:rsid w:val="00764285"/>
    <w:rsid w:val="007645BB"/>
    <w:rsid w:val="007645E7"/>
    <w:rsid w:val="007646A3"/>
    <w:rsid w:val="00764831"/>
    <w:rsid w:val="00764B89"/>
    <w:rsid w:val="00764D35"/>
    <w:rsid w:val="00764EBD"/>
    <w:rsid w:val="00764F8F"/>
    <w:rsid w:val="007651A7"/>
    <w:rsid w:val="00765219"/>
    <w:rsid w:val="00765408"/>
    <w:rsid w:val="0076582C"/>
    <w:rsid w:val="00765853"/>
    <w:rsid w:val="00765FC8"/>
    <w:rsid w:val="00766357"/>
    <w:rsid w:val="007669F8"/>
    <w:rsid w:val="00766BE5"/>
    <w:rsid w:val="00766F81"/>
    <w:rsid w:val="00767A59"/>
    <w:rsid w:val="00767EE0"/>
    <w:rsid w:val="00767FCA"/>
    <w:rsid w:val="007700D9"/>
    <w:rsid w:val="007702BB"/>
    <w:rsid w:val="00770316"/>
    <w:rsid w:val="00770A12"/>
    <w:rsid w:val="00770B1A"/>
    <w:rsid w:val="00770CEA"/>
    <w:rsid w:val="00770D50"/>
    <w:rsid w:val="0077130D"/>
    <w:rsid w:val="00771987"/>
    <w:rsid w:val="00771A5E"/>
    <w:rsid w:val="00771B1F"/>
    <w:rsid w:val="007727B5"/>
    <w:rsid w:val="00772C65"/>
    <w:rsid w:val="00773216"/>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75"/>
    <w:rsid w:val="0078109D"/>
    <w:rsid w:val="007817CA"/>
    <w:rsid w:val="007818F8"/>
    <w:rsid w:val="00781D38"/>
    <w:rsid w:val="00781E9D"/>
    <w:rsid w:val="007822A2"/>
    <w:rsid w:val="007828DD"/>
    <w:rsid w:val="00782E4E"/>
    <w:rsid w:val="00783086"/>
    <w:rsid w:val="007835C0"/>
    <w:rsid w:val="0078368A"/>
    <w:rsid w:val="00783AC2"/>
    <w:rsid w:val="007842EC"/>
    <w:rsid w:val="00784394"/>
    <w:rsid w:val="00784463"/>
    <w:rsid w:val="007844ED"/>
    <w:rsid w:val="00784638"/>
    <w:rsid w:val="00784790"/>
    <w:rsid w:val="00784B69"/>
    <w:rsid w:val="00784D01"/>
    <w:rsid w:val="00784F78"/>
    <w:rsid w:val="007860F3"/>
    <w:rsid w:val="007863BB"/>
    <w:rsid w:val="00786C1B"/>
    <w:rsid w:val="007878D3"/>
    <w:rsid w:val="0079036A"/>
    <w:rsid w:val="0079038F"/>
    <w:rsid w:val="00790A12"/>
    <w:rsid w:val="00790AFD"/>
    <w:rsid w:val="00790B19"/>
    <w:rsid w:val="00790BE7"/>
    <w:rsid w:val="00790CA5"/>
    <w:rsid w:val="00790F90"/>
    <w:rsid w:val="00791429"/>
    <w:rsid w:val="00791638"/>
    <w:rsid w:val="00791787"/>
    <w:rsid w:val="007918B3"/>
    <w:rsid w:val="00791CF8"/>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94B"/>
    <w:rsid w:val="00796F2E"/>
    <w:rsid w:val="007970A1"/>
    <w:rsid w:val="007972CD"/>
    <w:rsid w:val="00797502"/>
    <w:rsid w:val="00797722"/>
    <w:rsid w:val="00797BB3"/>
    <w:rsid w:val="00797F5D"/>
    <w:rsid w:val="007A0E08"/>
    <w:rsid w:val="007A0F72"/>
    <w:rsid w:val="007A1102"/>
    <w:rsid w:val="007A12AD"/>
    <w:rsid w:val="007A12FE"/>
    <w:rsid w:val="007A1625"/>
    <w:rsid w:val="007A1ECA"/>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5D7"/>
    <w:rsid w:val="007A4CA0"/>
    <w:rsid w:val="007A4F27"/>
    <w:rsid w:val="007A4F78"/>
    <w:rsid w:val="007A4FF6"/>
    <w:rsid w:val="007A5338"/>
    <w:rsid w:val="007A5341"/>
    <w:rsid w:val="007A57ED"/>
    <w:rsid w:val="007A58E5"/>
    <w:rsid w:val="007A5C2E"/>
    <w:rsid w:val="007A5C72"/>
    <w:rsid w:val="007A5CDB"/>
    <w:rsid w:val="007A5E6E"/>
    <w:rsid w:val="007A6B04"/>
    <w:rsid w:val="007A6EB1"/>
    <w:rsid w:val="007A703E"/>
    <w:rsid w:val="007A7B93"/>
    <w:rsid w:val="007A7EFF"/>
    <w:rsid w:val="007B04C6"/>
    <w:rsid w:val="007B0532"/>
    <w:rsid w:val="007B10EE"/>
    <w:rsid w:val="007B11DA"/>
    <w:rsid w:val="007B173E"/>
    <w:rsid w:val="007B1C8B"/>
    <w:rsid w:val="007B1C98"/>
    <w:rsid w:val="007B20E4"/>
    <w:rsid w:val="007B22D8"/>
    <w:rsid w:val="007B24F9"/>
    <w:rsid w:val="007B329B"/>
    <w:rsid w:val="007B36E3"/>
    <w:rsid w:val="007B3BF7"/>
    <w:rsid w:val="007B3D60"/>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EC8"/>
    <w:rsid w:val="007B7FFD"/>
    <w:rsid w:val="007C023A"/>
    <w:rsid w:val="007C0827"/>
    <w:rsid w:val="007C0B17"/>
    <w:rsid w:val="007C0B73"/>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4BA"/>
    <w:rsid w:val="007D4739"/>
    <w:rsid w:val="007D49DA"/>
    <w:rsid w:val="007D4BA0"/>
    <w:rsid w:val="007D501C"/>
    <w:rsid w:val="007D5946"/>
    <w:rsid w:val="007D63C3"/>
    <w:rsid w:val="007D640D"/>
    <w:rsid w:val="007D66F3"/>
    <w:rsid w:val="007D69A5"/>
    <w:rsid w:val="007D69A8"/>
    <w:rsid w:val="007D6C4A"/>
    <w:rsid w:val="007D712C"/>
    <w:rsid w:val="007D7BBC"/>
    <w:rsid w:val="007D7D9F"/>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372"/>
    <w:rsid w:val="007E44BD"/>
    <w:rsid w:val="007E4A12"/>
    <w:rsid w:val="007E4C21"/>
    <w:rsid w:val="007E4D21"/>
    <w:rsid w:val="007E54E0"/>
    <w:rsid w:val="007E56F7"/>
    <w:rsid w:val="007E5745"/>
    <w:rsid w:val="007E5F68"/>
    <w:rsid w:val="007E650F"/>
    <w:rsid w:val="007E6B4C"/>
    <w:rsid w:val="007E6FD9"/>
    <w:rsid w:val="007E72AA"/>
    <w:rsid w:val="007E746D"/>
    <w:rsid w:val="007E74F9"/>
    <w:rsid w:val="007E79EA"/>
    <w:rsid w:val="007F0010"/>
    <w:rsid w:val="007F0256"/>
    <w:rsid w:val="007F049F"/>
    <w:rsid w:val="007F0604"/>
    <w:rsid w:val="007F07EF"/>
    <w:rsid w:val="007F0C7A"/>
    <w:rsid w:val="007F0DC3"/>
    <w:rsid w:val="007F13B9"/>
    <w:rsid w:val="007F15A7"/>
    <w:rsid w:val="007F1844"/>
    <w:rsid w:val="007F18F4"/>
    <w:rsid w:val="007F24AE"/>
    <w:rsid w:val="007F2780"/>
    <w:rsid w:val="007F2948"/>
    <w:rsid w:val="007F2DB6"/>
    <w:rsid w:val="007F304B"/>
    <w:rsid w:val="007F39CE"/>
    <w:rsid w:val="007F39E7"/>
    <w:rsid w:val="007F3ACC"/>
    <w:rsid w:val="007F3B89"/>
    <w:rsid w:val="007F3C4D"/>
    <w:rsid w:val="007F3DC9"/>
    <w:rsid w:val="007F45B1"/>
    <w:rsid w:val="007F4790"/>
    <w:rsid w:val="007F4B39"/>
    <w:rsid w:val="007F55ED"/>
    <w:rsid w:val="007F5E32"/>
    <w:rsid w:val="007F5F22"/>
    <w:rsid w:val="007F64DB"/>
    <w:rsid w:val="007F6705"/>
    <w:rsid w:val="007F675E"/>
    <w:rsid w:val="007F6CBB"/>
    <w:rsid w:val="007F6D53"/>
    <w:rsid w:val="007F6E98"/>
    <w:rsid w:val="007F70AB"/>
    <w:rsid w:val="007F7296"/>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6D9"/>
    <w:rsid w:val="0080478B"/>
    <w:rsid w:val="00805662"/>
    <w:rsid w:val="00805EB6"/>
    <w:rsid w:val="008062B3"/>
    <w:rsid w:val="008062E1"/>
    <w:rsid w:val="00806636"/>
    <w:rsid w:val="0080680B"/>
    <w:rsid w:val="00806BF7"/>
    <w:rsid w:val="00807393"/>
    <w:rsid w:val="00810DD8"/>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4C6A"/>
    <w:rsid w:val="0081516E"/>
    <w:rsid w:val="008153A2"/>
    <w:rsid w:val="008153AE"/>
    <w:rsid w:val="00815BAA"/>
    <w:rsid w:val="00815C9B"/>
    <w:rsid w:val="0081695D"/>
    <w:rsid w:val="00817AF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3A3"/>
    <w:rsid w:val="00827476"/>
    <w:rsid w:val="00827941"/>
    <w:rsid w:val="00827DF7"/>
    <w:rsid w:val="00827FF6"/>
    <w:rsid w:val="008303D6"/>
    <w:rsid w:val="00830653"/>
    <w:rsid w:val="008306D9"/>
    <w:rsid w:val="0083072B"/>
    <w:rsid w:val="00830733"/>
    <w:rsid w:val="00830B42"/>
    <w:rsid w:val="00830CE7"/>
    <w:rsid w:val="00830D9C"/>
    <w:rsid w:val="00830F72"/>
    <w:rsid w:val="00831585"/>
    <w:rsid w:val="00831787"/>
    <w:rsid w:val="00831C33"/>
    <w:rsid w:val="00831CCB"/>
    <w:rsid w:val="00831CF6"/>
    <w:rsid w:val="00832031"/>
    <w:rsid w:val="0083260C"/>
    <w:rsid w:val="008326E8"/>
    <w:rsid w:val="00832B3B"/>
    <w:rsid w:val="00832FA8"/>
    <w:rsid w:val="008330ED"/>
    <w:rsid w:val="00833705"/>
    <w:rsid w:val="00833DEB"/>
    <w:rsid w:val="00833EC5"/>
    <w:rsid w:val="00833ED2"/>
    <w:rsid w:val="0083477B"/>
    <w:rsid w:val="00834883"/>
    <w:rsid w:val="00834A04"/>
    <w:rsid w:val="00834A62"/>
    <w:rsid w:val="008354F0"/>
    <w:rsid w:val="00835673"/>
    <w:rsid w:val="00835754"/>
    <w:rsid w:val="00835EC6"/>
    <w:rsid w:val="00835F5C"/>
    <w:rsid w:val="00836112"/>
    <w:rsid w:val="00836386"/>
    <w:rsid w:val="00836757"/>
    <w:rsid w:val="00836911"/>
    <w:rsid w:val="00837A6F"/>
    <w:rsid w:val="00840019"/>
    <w:rsid w:val="00840ACA"/>
    <w:rsid w:val="00840D6F"/>
    <w:rsid w:val="00841678"/>
    <w:rsid w:val="008416C7"/>
    <w:rsid w:val="00841AD3"/>
    <w:rsid w:val="00841DC6"/>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D63"/>
    <w:rsid w:val="00845F9E"/>
    <w:rsid w:val="008462C3"/>
    <w:rsid w:val="008465B9"/>
    <w:rsid w:val="00846957"/>
    <w:rsid w:val="00846978"/>
    <w:rsid w:val="0084749E"/>
    <w:rsid w:val="008474D9"/>
    <w:rsid w:val="00847502"/>
    <w:rsid w:val="00847913"/>
    <w:rsid w:val="00847F25"/>
    <w:rsid w:val="008502DA"/>
    <w:rsid w:val="0085062F"/>
    <w:rsid w:val="0085079D"/>
    <w:rsid w:val="00850998"/>
    <w:rsid w:val="00850ABA"/>
    <w:rsid w:val="00850C3F"/>
    <w:rsid w:val="00850F67"/>
    <w:rsid w:val="00851185"/>
    <w:rsid w:val="0085131B"/>
    <w:rsid w:val="00851EE1"/>
    <w:rsid w:val="0085201A"/>
    <w:rsid w:val="008524E3"/>
    <w:rsid w:val="008526FB"/>
    <w:rsid w:val="0085307E"/>
    <w:rsid w:val="00853453"/>
    <w:rsid w:val="00853560"/>
    <w:rsid w:val="0085392E"/>
    <w:rsid w:val="00854060"/>
    <w:rsid w:val="008540B2"/>
    <w:rsid w:val="008542C5"/>
    <w:rsid w:val="00854778"/>
    <w:rsid w:val="00854A52"/>
    <w:rsid w:val="00854D67"/>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16A"/>
    <w:rsid w:val="0086253E"/>
    <w:rsid w:val="008627E1"/>
    <w:rsid w:val="00862F19"/>
    <w:rsid w:val="00863044"/>
    <w:rsid w:val="008635F7"/>
    <w:rsid w:val="00863EA1"/>
    <w:rsid w:val="0086479A"/>
    <w:rsid w:val="008647F3"/>
    <w:rsid w:val="00864A4C"/>
    <w:rsid w:val="00864D64"/>
    <w:rsid w:val="00865407"/>
    <w:rsid w:val="008654C3"/>
    <w:rsid w:val="008658CC"/>
    <w:rsid w:val="0086595A"/>
    <w:rsid w:val="00865AA0"/>
    <w:rsid w:val="00865B0E"/>
    <w:rsid w:val="00865B8B"/>
    <w:rsid w:val="00866896"/>
    <w:rsid w:val="00866B7A"/>
    <w:rsid w:val="00866CC6"/>
    <w:rsid w:val="00866E05"/>
    <w:rsid w:val="00867255"/>
    <w:rsid w:val="008674A5"/>
    <w:rsid w:val="008678CB"/>
    <w:rsid w:val="0086798E"/>
    <w:rsid w:val="00867A0B"/>
    <w:rsid w:val="00867A40"/>
    <w:rsid w:val="00867D47"/>
    <w:rsid w:val="00867F89"/>
    <w:rsid w:val="008708F0"/>
    <w:rsid w:val="00870B5F"/>
    <w:rsid w:val="008714BE"/>
    <w:rsid w:val="00871593"/>
    <w:rsid w:val="00871B7D"/>
    <w:rsid w:val="00872A46"/>
    <w:rsid w:val="00872CF4"/>
    <w:rsid w:val="00872D1A"/>
    <w:rsid w:val="00872EC3"/>
    <w:rsid w:val="008731A7"/>
    <w:rsid w:val="00873CAB"/>
    <w:rsid w:val="008743DE"/>
    <w:rsid w:val="008746DE"/>
    <w:rsid w:val="008749FA"/>
    <w:rsid w:val="00874D7A"/>
    <w:rsid w:val="008751E6"/>
    <w:rsid w:val="00875817"/>
    <w:rsid w:val="00875B2E"/>
    <w:rsid w:val="00875BAB"/>
    <w:rsid w:val="00875D46"/>
    <w:rsid w:val="00875D58"/>
    <w:rsid w:val="00875FCA"/>
    <w:rsid w:val="00875FF2"/>
    <w:rsid w:val="0087615F"/>
    <w:rsid w:val="0087618A"/>
    <w:rsid w:val="008766DB"/>
    <w:rsid w:val="0087693A"/>
    <w:rsid w:val="00876BAC"/>
    <w:rsid w:val="00876CDC"/>
    <w:rsid w:val="00876D17"/>
    <w:rsid w:val="00876D36"/>
    <w:rsid w:val="00876DD9"/>
    <w:rsid w:val="00876F19"/>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B69"/>
    <w:rsid w:val="00884B75"/>
    <w:rsid w:val="00884E30"/>
    <w:rsid w:val="00884E6C"/>
    <w:rsid w:val="00885048"/>
    <w:rsid w:val="00885074"/>
    <w:rsid w:val="008859EB"/>
    <w:rsid w:val="00885BB6"/>
    <w:rsid w:val="00885D33"/>
    <w:rsid w:val="00885E50"/>
    <w:rsid w:val="008861F5"/>
    <w:rsid w:val="008865E4"/>
    <w:rsid w:val="008869C7"/>
    <w:rsid w:val="008870AE"/>
    <w:rsid w:val="0088728A"/>
    <w:rsid w:val="00887D9E"/>
    <w:rsid w:val="00887EFE"/>
    <w:rsid w:val="00890069"/>
    <w:rsid w:val="00890253"/>
    <w:rsid w:val="008903DD"/>
    <w:rsid w:val="0089046F"/>
    <w:rsid w:val="00890AB0"/>
    <w:rsid w:val="00890CA9"/>
    <w:rsid w:val="00890F6B"/>
    <w:rsid w:val="008910E5"/>
    <w:rsid w:val="00891487"/>
    <w:rsid w:val="00891B06"/>
    <w:rsid w:val="008923BA"/>
    <w:rsid w:val="008927D2"/>
    <w:rsid w:val="008927D9"/>
    <w:rsid w:val="00892A1D"/>
    <w:rsid w:val="00892C3E"/>
    <w:rsid w:val="00892F75"/>
    <w:rsid w:val="008931E8"/>
    <w:rsid w:val="0089355D"/>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6A0"/>
    <w:rsid w:val="008A0888"/>
    <w:rsid w:val="008A1486"/>
    <w:rsid w:val="008A1957"/>
    <w:rsid w:val="008A2361"/>
    <w:rsid w:val="008A2652"/>
    <w:rsid w:val="008A272A"/>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1DD4"/>
    <w:rsid w:val="008B20B2"/>
    <w:rsid w:val="008B2509"/>
    <w:rsid w:val="008B269F"/>
    <w:rsid w:val="008B397D"/>
    <w:rsid w:val="008B3B1C"/>
    <w:rsid w:val="008B3BEB"/>
    <w:rsid w:val="008B3E71"/>
    <w:rsid w:val="008B43A1"/>
    <w:rsid w:val="008B4764"/>
    <w:rsid w:val="008B48E4"/>
    <w:rsid w:val="008B4B4D"/>
    <w:rsid w:val="008B522C"/>
    <w:rsid w:val="008B5BC4"/>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69B"/>
    <w:rsid w:val="008C28C7"/>
    <w:rsid w:val="008C2CBA"/>
    <w:rsid w:val="008C2D29"/>
    <w:rsid w:val="008C2F5A"/>
    <w:rsid w:val="008C3279"/>
    <w:rsid w:val="008C37BB"/>
    <w:rsid w:val="008C393A"/>
    <w:rsid w:val="008C3FF6"/>
    <w:rsid w:val="008C4409"/>
    <w:rsid w:val="008C4839"/>
    <w:rsid w:val="008C4969"/>
    <w:rsid w:val="008C4C62"/>
    <w:rsid w:val="008C5810"/>
    <w:rsid w:val="008C5868"/>
    <w:rsid w:val="008C5BFC"/>
    <w:rsid w:val="008C5D3F"/>
    <w:rsid w:val="008C6058"/>
    <w:rsid w:val="008C6BB9"/>
    <w:rsid w:val="008C6F92"/>
    <w:rsid w:val="008C706B"/>
    <w:rsid w:val="008C70AD"/>
    <w:rsid w:val="008C73FE"/>
    <w:rsid w:val="008C7405"/>
    <w:rsid w:val="008C7626"/>
    <w:rsid w:val="008C7D55"/>
    <w:rsid w:val="008C7F10"/>
    <w:rsid w:val="008C7F4D"/>
    <w:rsid w:val="008D011E"/>
    <w:rsid w:val="008D02E8"/>
    <w:rsid w:val="008D0688"/>
    <w:rsid w:val="008D0FFB"/>
    <w:rsid w:val="008D1464"/>
    <w:rsid w:val="008D1799"/>
    <w:rsid w:val="008D1CA0"/>
    <w:rsid w:val="008D1FE9"/>
    <w:rsid w:val="008D21E1"/>
    <w:rsid w:val="008D2201"/>
    <w:rsid w:val="008D23C1"/>
    <w:rsid w:val="008D276E"/>
    <w:rsid w:val="008D3104"/>
    <w:rsid w:val="008D334B"/>
    <w:rsid w:val="008D3C1C"/>
    <w:rsid w:val="008D4960"/>
    <w:rsid w:val="008D4C85"/>
    <w:rsid w:val="008D5541"/>
    <w:rsid w:val="008D5C81"/>
    <w:rsid w:val="008D5D10"/>
    <w:rsid w:val="008D5FAE"/>
    <w:rsid w:val="008D6C19"/>
    <w:rsid w:val="008D6DE3"/>
    <w:rsid w:val="008D774E"/>
    <w:rsid w:val="008D7F92"/>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438"/>
    <w:rsid w:val="008E45B9"/>
    <w:rsid w:val="008E4BCC"/>
    <w:rsid w:val="008E5437"/>
    <w:rsid w:val="008E5771"/>
    <w:rsid w:val="008E5A49"/>
    <w:rsid w:val="008E5BC3"/>
    <w:rsid w:val="008E5EAA"/>
    <w:rsid w:val="008E5EDC"/>
    <w:rsid w:val="008E663C"/>
    <w:rsid w:val="008E679F"/>
    <w:rsid w:val="008E6A1E"/>
    <w:rsid w:val="008E6CB7"/>
    <w:rsid w:val="008E722E"/>
    <w:rsid w:val="008E7653"/>
    <w:rsid w:val="008E793F"/>
    <w:rsid w:val="008E7DFA"/>
    <w:rsid w:val="008E7FB9"/>
    <w:rsid w:val="008F094B"/>
    <w:rsid w:val="008F09B5"/>
    <w:rsid w:val="008F0ABD"/>
    <w:rsid w:val="008F0CE8"/>
    <w:rsid w:val="008F11C6"/>
    <w:rsid w:val="008F13AF"/>
    <w:rsid w:val="008F1655"/>
    <w:rsid w:val="008F194A"/>
    <w:rsid w:val="008F1A87"/>
    <w:rsid w:val="008F1AB7"/>
    <w:rsid w:val="008F2584"/>
    <w:rsid w:val="008F2D05"/>
    <w:rsid w:val="008F2D6F"/>
    <w:rsid w:val="008F3218"/>
    <w:rsid w:val="008F33A9"/>
    <w:rsid w:val="008F3564"/>
    <w:rsid w:val="008F3651"/>
    <w:rsid w:val="008F397D"/>
    <w:rsid w:val="008F3EBC"/>
    <w:rsid w:val="008F4541"/>
    <w:rsid w:val="008F477F"/>
    <w:rsid w:val="008F4BED"/>
    <w:rsid w:val="008F5605"/>
    <w:rsid w:val="008F563E"/>
    <w:rsid w:val="008F591D"/>
    <w:rsid w:val="008F5938"/>
    <w:rsid w:val="008F59A4"/>
    <w:rsid w:val="008F5C23"/>
    <w:rsid w:val="008F5DC9"/>
    <w:rsid w:val="008F5ED5"/>
    <w:rsid w:val="008F6188"/>
    <w:rsid w:val="008F6847"/>
    <w:rsid w:val="008F694A"/>
    <w:rsid w:val="008F6F30"/>
    <w:rsid w:val="008F7289"/>
    <w:rsid w:val="008F74C5"/>
    <w:rsid w:val="008F77CF"/>
    <w:rsid w:val="008F7801"/>
    <w:rsid w:val="008F7900"/>
    <w:rsid w:val="00900130"/>
    <w:rsid w:val="0090065D"/>
    <w:rsid w:val="00900B00"/>
    <w:rsid w:val="00900FC4"/>
    <w:rsid w:val="00901100"/>
    <w:rsid w:val="0090159B"/>
    <w:rsid w:val="00901AA7"/>
    <w:rsid w:val="009025E9"/>
    <w:rsid w:val="0090337E"/>
    <w:rsid w:val="00903A52"/>
    <w:rsid w:val="00903D55"/>
    <w:rsid w:val="009040E6"/>
    <w:rsid w:val="009044C2"/>
    <w:rsid w:val="00904A95"/>
    <w:rsid w:val="00904D2F"/>
    <w:rsid w:val="00905060"/>
    <w:rsid w:val="0090561D"/>
    <w:rsid w:val="009056C8"/>
    <w:rsid w:val="00905A2C"/>
    <w:rsid w:val="009060E6"/>
    <w:rsid w:val="009062D6"/>
    <w:rsid w:val="00906C20"/>
    <w:rsid w:val="00906E3C"/>
    <w:rsid w:val="009071FC"/>
    <w:rsid w:val="009073AC"/>
    <w:rsid w:val="0090744B"/>
    <w:rsid w:val="0090749E"/>
    <w:rsid w:val="00907520"/>
    <w:rsid w:val="00907862"/>
    <w:rsid w:val="00907CF5"/>
    <w:rsid w:val="00907D5B"/>
    <w:rsid w:val="00910582"/>
    <w:rsid w:val="00910611"/>
    <w:rsid w:val="00910D61"/>
    <w:rsid w:val="00910E7C"/>
    <w:rsid w:val="0091163E"/>
    <w:rsid w:val="00911672"/>
    <w:rsid w:val="00911711"/>
    <w:rsid w:val="00911761"/>
    <w:rsid w:val="009118F9"/>
    <w:rsid w:val="00911CAC"/>
    <w:rsid w:val="00911E5C"/>
    <w:rsid w:val="00912B03"/>
    <w:rsid w:val="00912C12"/>
    <w:rsid w:val="00912D26"/>
    <w:rsid w:val="00912D67"/>
    <w:rsid w:val="00912DA6"/>
    <w:rsid w:val="00912FDD"/>
    <w:rsid w:val="009137FC"/>
    <w:rsid w:val="00913977"/>
    <w:rsid w:val="00913CE1"/>
    <w:rsid w:val="00913D4C"/>
    <w:rsid w:val="00913FA0"/>
    <w:rsid w:val="00914203"/>
    <w:rsid w:val="009145EB"/>
    <w:rsid w:val="00914925"/>
    <w:rsid w:val="00914BF2"/>
    <w:rsid w:val="00914DC2"/>
    <w:rsid w:val="00915263"/>
    <w:rsid w:val="009163C2"/>
    <w:rsid w:val="009163F2"/>
    <w:rsid w:val="00916FF0"/>
    <w:rsid w:val="0091705F"/>
    <w:rsid w:val="0091760A"/>
    <w:rsid w:val="0091787D"/>
    <w:rsid w:val="009179B6"/>
    <w:rsid w:val="00917F6F"/>
    <w:rsid w:val="00920531"/>
    <w:rsid w:val="009208FA"/>
    <w:rsid w:val="00921BBC"/>
    <w:rsid w:val="00921E95"/>
    <w:rsid w:val="0092271F"/>
    <w:rsid w:val="009228DD"/>
    <w:rsid w:val="00922C52"/>
    <w:rsid w:val="00922DD0"/>
    <w:rsid w:val="009231C2"/>
    <w:rsid w:val="00923642"/>
    <w:rsid w:val="0092368A"/>
    <w:rsid w:val="0092560D"/>
    <w:rsid w:val="00925867"/>
    <w:rsid w:val="00925B43"/>
    <w:rsid w:val="00925DD5"/>
    <w:rsid w:val="009261A3"/>
    <w:rsid w:val="0092649C"/>
    <w:rsid w:val="00926AFB"/>
    <w:rsid w:val="00926E9D"/>
    <w:rsid w:val="00927245"/>
    <w:rsid w:val="009273DA"/>
    <w:rsid w:val="0092752C"/>
    <w:rsid w:val="00927804"/>
    <w:rsid w:val="00927AF0"/>
    <w:rsid w:val="00927E27"/>
    <w:rsid w:val="00927F34"/>
    <w:rsid w:val="00930216"/>
    <w:rsid w:val="00930432"/>
    <w:rsid w:val="00930935"/>
    <w:rsid w:val="00930A51"/>
    <w:rsid w:val="00930D5D"/>
    <w:rsid w:val="00931A98"/>
    <w:rsid w:val="00931C5E"/>
    <w:rsid w:val="00931F99"/>
    <w:rsid w:val="009321E6"/>
    <w:rsid w:val="0093234D"/>
    <w:rsid w:val="00932487"/>
    <w:rsid w:val="00932E42"/>
    <w:rsid w:val="00932E4A"/>
    <w:rsid w:val="0093336C"/>
    <w:rsid w:val="009335CA"/>
    <w:rsid w:val="00933951"/>
    <w:rsid w:val="00933EAB"/>
    <w:rsid w:val="00933FEF"/>
    <w:rsid w:val="00934469"/>
    <w:rsid w:val="00934643"/>
    <w:rsid w:val="00934780"/>
    <w:rsid w:val="009348A1"/>
    <w:rsid w:val="00934ED1"/>
    <w:rsid w:val="00934F06"/>
    <w:rsid w:val="00935064"/>
    <w:rsid w:val="009350EE"/>
    <w:rsid w:val="00935D20"/>
    <w:rsid w:val="00935E33"/>
    <w:rsid w:val="00936012"/>
    <w:rsid w:val="0093608F"/>
    <w:rsid w:val="00936291"/>
    <w:rsid w:val="0093693C"/>
    <w:rsid w:val="00936ED8"/>
    <w:rsid w:val="009370E1"/>
    <w:rsid w:val="009370FC"/>
    <w:rsid w:val="009370FD"/>
    <w:rsid w:val="00937826"/>
    <w:rsid w:val="00937B32"/>
    <w:rsid w:val="00937C62"/>
    <w:rsid w:val="00937C85"/>
    <w:rsid w:val="00940600"/>
    <w:rsid w:val="0094080B"/>
    <w:rsid w:val="009408FC"/>
    <w:rsid w:val="00940BD8"/>
    <w:rsid w:val="00940DB8"/>
    <w:rsid w:val="00941058"/>
    <w:rsid w:val="00941155"/>
    <w:rsid w:val="00941815"/>
    <w:rsid w:val="00941C32"/>
    <w:rsid w:val="00942265"/>
    <w:rsid w:val="009423D1"/>
    <w:rsid w:val="009423D8"/>
    <w:rsid w:val="009425F9"/>
    <w:rsid w:val="00942867"/>
    <w:rsid w:val="00942CA8"/>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6B02"/>
    <w:rsid w:val="00947F9B"/>
    <w:rsid w:val="009503E4"/>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E8"/>
    <w:rsid w:val="00961B6C"/>
    <w:rsid w:val="00961EE6"/>
    <w:rsid w:val="0096213D"/>
    <w:rsid w:val="00962856"/>
    <w:rsid w:val="00962A3E"/>
    <w:rsid w:val="00962A99"/>
    <w:rsid w:val="00963142"/>
    <w:rsid w:val="00963273"/>
    <w:rsid w:val="0096341A"/>
    <w:rsid w:val="00963453"/>
    <w:rsid w:val="00963867"/>
    <w:rsid w:val="009643EF"/>
    <w:rsid w:val="00964425"/>
    <w:rsid w:val="00964839"/>
    <w:rsid w:val="00964DCE"/>
    <w:rsid w:val="00965BCA"/>
    <w:rsid w:val="00965E56"/>
    <w:rsid w:val="00965F20"/>
    <w:rsid w:val="00966232"/>
    <w:rsid w:val="009662B9"/>
    <w:rsid w:val="009664C7"/>
    <w:rsid w:val="009665E0"/>
    <w:rsid w:val="009667B6"/>
    <w:rsid w:val="009672E1"/>
    <w:rsid w:val="009672FF"/>
    <w:rsid w:val="0096737D"/>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62A"/>
    <w:rsid w:val="0097699E"/>
    <w:rsid w:val="00976B8E"/>
    <w:rsid w:val="00976C71"/>
    <w:rsid w:val="00976F12"/>
    <w:rsid w:val="0097756C"/>
    <w:rsid w:val="00977CA9"/>
    <w:rsid w:val="00977D86"/>
    <w:rsid w:val="009808BE"/>
    <w:rsid w:val="00980F74"/>
    <w:rsid w:val="00980FD5"/>
    <w:rsid w:val="009814BA"/>
    <w:rsid w:val="00981B3B"/>
    <w:rsid w:val="00981DF3"/>
    <w:rsid w:val="00982754"/>
    <w:rsid w:val="00982786"/>
    <w:rsid w:val="00982AAE"/>
    <w:rsid w:val="00982BE2"/>
    <w:rsid w:val="00982C3A"/>
    <w:rsid w:val="00982EDF"/>
    <w:rsid w:val="009832C1"/>
    <w:rsid w:val="0098338E"/>
    <w:rsid w:val="00983959"/>
    <w:rsid w:val="0098395C"/>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0ABB"/>
    <w:rsid w:val="0099124F"/>
    <w:rsid w:val="0099140B"/>
    <w:rsid w:val="0099163D"/>
    <w:rsid w:val="009918A3"/>
    <w:rsid w:val="00991AAF"/>
    <w:rsid w:val="00991B74"/>
    <w:rsid w:val="00992042"/>
    <w:rsid w:val="00992A4E"/>
    <w:rsid w:val="00992AEB"/>
    <w:rsid w:val="00992B14"/>
    <w:rsid w:val="00992ECB"/>
    <w:rsid w:val="00992FFB"/>
    <w:rsid w:val="0099305B"/>
    <w:rsid w:val="009935EC"/>
    <w:rsid w:val="00993786"/>
    <w:rsid w:val="00993870"/>
    <w:rsid w:val="009939A1"/>
    <w:rsid w:val="009939D8"/>
    <w:rsid w:val="00993C28"/>
    <w:rsid w:val="00993DFD"/>
    <w:rsid w:val="00993E62"/>
    <w:rsid w:val="00994642"/>
    <w:rsid w:val="00994811"/>
    <w:rsid w:val="009959FA"/>
    <w:rsid w:val="009966DC"/>
    <w:rsid w:val="00996B03"/>
    <w:rsid w:val="00996CC2"/>
    <w:rsid w:val="00997536"/>
    <w:rsid w:val="00997957"/>
    <w:rsid w:val="00997CB9"/>
    <w:rsid w:val="009A0411"/>
    <w:rsid w:val="009A0427"/>
    <w:rsid w:val="009A0550"/>
    <w:rsid w:val="009A067B"/>
    <w:rsid w:val="009A0733"/>
    <w:rsid w:val="009A0BA8"/>
    <w:rsid w:val="009A0FC1"/>
    <w:rsid w:val="009A1CC6"/>
    <w:rsid w:val="009A20DA"/>
    <w:rsid w:val="009A227D"/>
    <w:rsid w:val="009A25C8"/>
    <w:rsid w:val="009A2CC9"/>
    <w:rsid w:val="009A2D35"/>
    <w:rsid w:val="009A2DBC"/>
    <w:rsid w:val="009A3042"/>
    <w:rsid w:val="009A328C"/>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A68"/>
    <w:rsid w:val="009B6A80"/>
    <w:rsid w:val="009B6CD8"/>
    <w:rsid w:val="009B6E07"/>
    <w:rsid w:val="009B7721"/>
    <w:rsid w:val="009C000B"/>
    <w:rsid w:val="009C0043"/>
    <w:rsid w:val="009C0097"/>
    <w:rsid w:val="009C069B"/>
    <w:rsid w:val="009C0C35"/>
    <w:rsid w:val="009C1058"/>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798"/>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C71"/>
    <w:rsid w:val="009E08C5"/>
    <w:rsid w:val="009E0D72"/>
    <w:rsid w:val="009E129A"/>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9E"/>
    <w:rsid w:val="009F010C"/>
    <w:rsid w:val="009F0423"/>
    <w:rsid w:val="009F0688"/>
    <w:rsid w:val="009F0961"/>
    <w:rsid w:val="009F0F41"/>
    <w:rsid w:val="009F1068"/>
    <w:rsid w:val="009F115E"/>
    <w:rsid w:val="009F1325"/>
    <w:rsid w:val="009F13EE"/>
    <w:rsid w:val="009F15B7"/>
    <w:rsid w:val="009F1A8A"/>
    <w:rsid w:val="009F1CCA"/>
    <w:rsid w:val="009F1E29"/>
    <w:rsid w:val="009F2287"/>
    <w:rsid w:val="009F26B9"/>
    <w:rsid w:val="009F2813"/>
    <w:rsid w:val="009F2A65"/>
    <w:rsid w:val="009F36C9"/>
    <w:rsid w:val="009F3843"/>
    <w:rsid w:val="009F3895"/>
    <w:rsid w:val="009F3991"/>
    <w:rsid w:val="009F3FBC"/>
    <w:rsid w:val="009F3FD8"/>
    <w:rsid w:val="009F43BF"/>
    <w:rsid w:val="009F452E"/>
    <w:rsid w:val="009F464C"/>
    <w:rsid w:val="009F505E"/>
    <w:rsid w:val="009F52A5"/>
    <w:rsid w:val="009F5452"/>
    <w:rsid w:val="009F5471"/>
    <w:rsid w:val="009F5ADC"/>
    <w:rsid w:val="009F60FF"/>
    <w:rsid w:val="009F6775"/>
    <w:rsid w:val="009F690C"/>
    <w:rsid w:val="009F7A82"/>
    <w:rsid w:val="009F7B77"/>
    <w:rsid w:val="00A009FA"/>
    <w:rsid w:val="00A00CE6"/>
    <w:rsid w:val="00A01440"/>
    <w:rsid w:val="00A014BE"/>
    <w:rsid w:val="00A01552"/>
    <w:rsid w:val="00A01658"/>
    <w:rsid w:val="00A0170C"/>
    <w:rsid w:val="00A017DE"/>
    <w:rsid w:val="00A01A77"/>
    <w:rsid w:val="00A029D0"/>
    <w:rsid w:val="00A02BE8"/>
    <w:rsid w:val="00A03657"/>
    <w:rsid w:val="00A038E5"/>
    <w:rsid w:val="00A040B3"/>
    <w:rsid w:val="00A045D1"/>
    <w:rsid w:val="00A046DB"/>
    <w:rsid w:val="00A04859"/>
    <w:rsid w:val="00A048B5"/>
    <w:rsid w:val="00A049C1"/>
    <w:rsid w:val="00A049F0"/>
    <w:rsid w:val="00A05821"/>
    <w:rsid w:val="00A05897"/>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484"/>
    <w:rsid w:val="00A10568"/>
    <w:rsid w:val="00A10D45"/>
    <w:rsid w:val="00A11078"/>
    <w:rsid w:val="00A1131E"/>
    <w:rsid w:val="00A11AA8"/>
    <w:rsid w:val="00A12539"/>
    <w:rsid w:val="00A12E3A"/>
    <w:rsid w:val="00A132CB"/>
    <w:rsid w:val="00A13360"/>
    <w:rsid w:val="00A13768"/>
    <w:rsid w:val="00A137F2"/>
    <w:rsid w:val="00A13AAD"/>
    <w:rsid w:val="00A13C36"/>
    <w:rsid w:val="00A13CD9"/>
    <w:rsid w:val="00A13E05"/>
    <w:rsid w:val="00A13E69"/>
    <w:rsid w:val="00A1436B"/>
    <w:rsid w:val="00A144FC"/>
    <w:rsid w:val="00A14792"/>
    <w:rsid w:val="00A14AE2"/>
    <w:rsid w:val="00A15910"/>
    <w:rsid w:val="00A17722"/>
    <w:rsid w:val="00A17A17"/>
    <w:rsid w:val="00A17BC5"/>
    <w:rsid w:val="00A17CA2"/>
    <w:rsid w:val="00A17D8B"/>
    <w:rsid w:val="00A17D8E"/>
    <w:rsid w:val="00A17D93"/>
    <w:rsid w:val="00A17DF3"/>
    <w:rsid w:val="00A20177"/>
    <w:rsid w:val="00A21AFE"/>
    <w:rsid w:val="00A21EF6"/>
    <w:rsid w:val="00A22487"/>
    <w:rsid w:val="00A2265B"/>
    <w:rsid w:val="00A226BC"/>
    <w:rsid w:val="00A227D6"/>
    <w:rsid w:val="00A229B3"/>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266A"/>
    <w:rsid w:val="00A32BDB"/>
    <w:rsid w:val="00A32F56"/>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02C"/>
    <w:rsid w:val="00A414A5"/>
    <w:rsid w:val="00A4155F"/>
    <w:rsid w:val="00A4161C"/>
    <w:rsid w:val="00A41A92"/>
    <w:rsid w:val="00A41B0B"/>
    <w:rsid w:val="00A41B46"/>
    <w:rsid w:val="00A41E94"/>
    <w:rsid w:val="00A41EFC"/>
    <w:rsid w:val="00A43212"/>
    <w:rsid w:val="00A432EA"/>
    <w:rsid w:val="00A43504"/>
    <w:rsid w:val="00A43558"/>
    <w:rsid w:val="00A4362B"/>
    <w:rsid w:val="00A43B30"/>
    <w:rsid w:val="00A43D37"/>
    <w:rsid w:val="00A44993"/>
    <w:rsid w:val="00A44ABB"/>
    <w:rsid w:val="00A4537B"/>
    <w:rsid w:val="00A4582C"/>
    <w:rsid w:val="00A45D21"/>
    <w:rsid w:val="00A466FB"/>
    <w:rsid w:val="00A46765"/>
    <w:rsid w:val="00A46823"/>
    <w:rsid w:val="00A46F5D"/>
    <w:rsid w:val="00A473A1"/>
    <w:rsid w:val="00A473D3"/>
    <w:rsid w:val="00A474F3"/>
    <w:rsid w:val="00A47672"/>
    <w:rsid w:val="00A4777A"/>
    <w:rsid w:val="00A477F5"/>
    <w:rsid w:val="00A4784D"/>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28"/>
    <w:rsid w:val="00A55525"/>
    <w:rsid w:val="00A556BE"/>
    <w:rsid w:val="00A5576C"/>
    <w:rsid w:val="00A55C1C"/>
    <w:rsid w:val="00A56316"/>
    <w:rsid w:val="00A5656D"/>
    <w:rsid w:val="00A57536"/>
    <w:rsid w:val="00A57717"/>
    <w:rsid w:val="00A57FF7"/>
    <w:rsid w:val="00A600CC"/>
    <w:rsid w:val="00A60957"/>
    <w:rsid w:val="00A60B6E"/>
    <w:rsid w:val="00A60D55"/>
    <w:rsid w:val="00A610B2"/>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5CEB"/>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595F"/>
    <w:rsid w:val="00A75C96"/>
    <w:rsid w:val="00A7601A"/>
    <w:rsid w:val="00A7619A"/>
    <w:rsid w:val="00A761C3"/>
    <w:rsid w:val="00A7650E"/>
    <w:rsid w:val="00A76DA0"/>
    <w:rsid w:val="00A77222"/>
    <w:rsid w:val="00A774FA"/>
    <w:rsid w:val="00A775A9"/>
    <w:rsid w:val="00A77BCE"/>
    <w:rsid w:val="00A77E21"/>
    <w:rsid w:val="00A77F6B"/>
    <w:rsid w:val="00A8052D"/>
    <w:rsid w:val="00A80DB4"/>
    <w:rsid w:val="00A80F2B"/>
    <w:rsid w:val="00A816EF"/>
    <w:rsid w:val="00A81A07"/>
    <w:rsid w:val="00A81A84"/>
    <w:rsid w:val="00A81DA6"/>
    <w:rsid w:val="00A82100"/>
    <w:rsid w:val="00A8238D"/>
    <w:rsid w:val="00A823E7"/>
    <w:rsid w:val="00A826D6"/>
    <w:rsid w:val="00A82893"/>
    <w:rsid w:val="00A82BDB"/>
    <w:rsid w:val="00A82E52"/>
    <w:rsid w:val="00A83806"/>
    <w:rsid w:val="00A83831"/>
    <w:rsid w:val="00A840AD"/>
    <w:rsid w:val="00A8459F"/>
    <w:rsid w:val="00A84A29"/>
    <w:rsid w:val="00A84CC8"/>
    <w:rsid w:val="00A84DCE"/>
    <w:rsid w:val="00A857F4"/>
    <w:rsid w:val="00A85C2E"/>
    <w:rsid w:val="00A85CE6"/>
    <w:rsid w:val="00A86561"/>
    <w:rsid w:val="00A8671F"/>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3900"/>
    <w:rsid w:val="00A943E2"/>
    <w:rsid w:val="00A944A4"/>
    <w:rsid w:val="00A94797"/>
    <w:rsid w:val="00A94FDB"/>
    <w:rsid w:val="00A95113"/>
    <w:rsid w:val="00A95137"/>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250"/>
    <w:rsid w:val="00AA15A4"/>
    <w:rsid w:val="00AA178D"/>
    <w:rsid w:val="00AA19D0"/>
    <w:rsid w:val="00AA20D6"/>
    <w:rsid w:val="00AA21BC"/>
    <w:rsid w:val="00AA226E"/>
    <w:rsid w:val="00AA238E"/>
    <w:rsid w:val="00AA28D7"/>
    <w:rsid w:val="00AA2C70"/>
    <w:rsid w:val="00AA2E97"/>
    <w:rsid w:val="00AA347A"/>
    <w:rsid w:val="00AA3668"/>
    <w:rsid w:val="00AA3E0E"/>
    <w:rsid w:val="00AA4509"/>
    <w:rsid w:val="00AA4960"/>
    <w:rsid w:val="00AA4B8C"/>
    <w:rsid w:val="00AA4D19"/>
    <w:rsid w:val="00AA4EDA"/>
    <w:rsid w:val="00AA4FC9"/>
    <w:rsid w:val="00AA54B6"/>
    <w:rsid w:val="00AA5B12"/>
    <w:rsid w:val="00AA6030"/>
    <w:rsid w:val="00AA6941"/>
    <w:rsid w:val="00AA6CC4"/>
    <w:rsid w:val="00AA74E6"/>
    <w:rsid w:val="00AA788A"/>
    <w:rsid w:val="00AA7B67"/>
    <w:rsid w:val="00AA7BA2"/>
    <w:rsid w:val="00AA7DF3"/>
    <w:rsid w:val="00AA7EFA"/>
    <w:rsid w:val="00AB010E"/>
    <w:rsid w:val="00AB0DB4"/>
    <w:rsid w:val="00AB0E5F"/>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575"/>
    <w:rsid w:val="00AB5D5F"/>
    <w:rsid w:val="00AB5F12"/>
    <w:rsid w:val="00AB61F8"/>
    <w:rsid w:val="00AB6A6E"/>
    <w:rsid w:val="00AB6BFF"/>
    <w:rsid w:val="00AB710F"/>
    <w:rsid w:val="00AB76D9"/>
    <w:rsid w:val="00AB7956"/>
    <w:rsid w:val="00AC0119"/>
    <w:rsid w:val="00AC04E9"/>
    <w:rsid w:val="00AC0750"/>
    <w:rsid w:val="00AC0D3A"/>
    <w:rsid w:val="00AC138B"/>
    <w:rsid w:val="00AC1F7D"/>
    <w:rsid w:val="00AC209C"/>
    <w:rsid w:val="00AC2333"/>
    <w:rsid w:val="00AC238C"/>
    <w:rsid w:val="00AC256C"/>
    <w:rsid w:val="00AC2798"/>
    <w:rsid w:val="00AC28A3"/>
    <w:rsid w:val="00AC28AB"/>
    <w:rsid w:val="00AC2B59"/>
    <w:rsid w:val="00AC3265"/>
    <w:rsid w:val="00AC3269"/>
    <w:rsid w:val="00AC3772"/>
    <w:rsid w:val="00AC3C6A"/>
    <w:rsid w:val="00AC3C72"/>
    <w:rsid w:val="00AC3F8F"/>
    <w:rsid w:val="00AC423B"/>
    <w:rsid w:val="00AC45EB"/>
    <w:rsid w:val="00AC4D20"/>
    <w:rsid w:val="00AC53C8"/>
    <w:rsid w:val="00AC5535"/>
    <w:rsid w:val="00AC5D47"/>
    <w:rsid w:val="00AC5DE1"/>
    <w:rsid w:val="00AC607B"/>
    <w:rsid w:val="00AC6094"/>
    <w:rsid w:val="00AC62E4"/>
    <w:rsid w:val="00AC6423"/>
    <w:rsid w:val="00AC66BF"/>
    <w:rsid w:val="00AC6D33"/>
    <w:rsid w:val="00AC6EFD"/>
    <w:rsid w:val="00AC7469"/>
    <w:rsid w:val="00AC79C8"/>
    <w:rsid w:val="00AC7A66"/>
    <w:rsid w:val="00AC7C9D"/>
    <w:rsid w:val="00AD02BF"/>
    <w:rsid w:val="00AD048B"/>
    <w:rsid w:val="00AD04C1"/>
    <w:rsid w:val="00AD04E0"/>
    <w:rsid w:val="00AD06F2"/>
    <w:rsid w:val="00AD0ADA"/>
    <w:rsid w:val="00AD0BBA"/>
    <w:rsid w:val="00AD1109"/>
    <w:rsid w:val="00AD1681"/>
    <w:rsid w:val="00AD1814"/>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5D03"/>
    <w:rsid w:val="00AD5FBA"/>
    <w:rsid w:val="00AD62D3"/>
    <w:rsid w:val="00AD6652"/>
    <w:rsid w:val="00AD66B4"/>
    <w:rsid w:val="00AD6DA6"/>
    <w:rsid w:val="00AD6F38"/>
    <w:rsid w:val="00AD733A"/>
    <w:rsid w:val="00AD741B"/>
    <w:rsid w:val="00AD7A74"/>
    <w:rsid w:val="00AD7CC0"/>
    <w:rsid w:val="00AD7DD9"/>
    <w:rsid w:val="00AE0042"/>
    <w:rsid w:val="00AE0204"/>
    <w:rsid w:val="00AE0270"/>
    <w:rsid w:val="00AE0274"/>
    <w:rsid w:val="00AE0C66"/>
    <w:rsid w:val="00AE1295"/>
    <w:rsid w:val="00AE1383"/>
    <w:rsid w:val="00AE1403"/>
    <w:rsid w:val="00AE147E"/>
    <w:rsid w:val="00AE148B"/>
    <w:rsid w:val="00AE18F5"/>
    <w:rsid w:val="00AE21B4"/>
    <w:rsid w:val="00AE246C"/>
    <w:rsid w:val="00AE2625"/>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0EC"/>
    <w:rsid w:val="00AE7BA7"/>
    <w:rsid w:val="00AE7C1C"/>
    <w:rsid w:val="00AF02A0"/>
    <w:rsid w:val="00AF02B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587"/>
    <w:rsid w:val="00AF499C"/>
    <w:rsid w:val="00AF5142"/>
    <w:rsid w:val="00AF5206"/>
    <w:rsid w:val="00AF5DA7"/>
    <w:rsid w:val="00AF623E"/>
    <w:rsid w:val="00AF62F1"/>
    <w:rsid w:val="00AF6491"/>
    <w:rsid w:val="00AF685B"/>
    <w:rsid w:val="00AF7495"/>
    <w:rsid w:val="00AF764A"/>
    <w:rsid w:val="00AF78F7"/>
    <w:rsid w:val="00B006E8"/>
    <w:rsid w:val="00B011A3"/>
    <w:rsid w:val="00B01619"/>
    <w:rsid w:val="00B017B4"/>
    <w:rsid w:val="00B01A50"/>
    <w:rsid w:val="00B01CB0"/>
    <w:rsid w:val="00B022FC"/>
    <w:rsid w:val="00B0289D"/>
    <w:rsid w:val="00B02B6D"/>
    <w:rsid w:val="00B03488"/>
    <w:rsid w:val="00B03CD6"/>
    <w:rsid w:val="00B044A0"/>
    <w:rsid w:val="00B04780"/>
    <w:rsid w:val="00B04B09"/>
    <w:rsid w:val="00B04C7F"/>
    <w:rsid w:val="00B054BB"/>
    <w:rsid w:val="00B05EB5"/>
    <w:rsid w:val="00B06278"/>
    <w:rsid w:val="00B06437"/>
    <w:rsid w:val="00B069FC"/>
    <w:rsid w:val="00B06DFC"/>
    <w:rsid w:val="00B07356"/>
    <w:rsid w:val="00B07454"/>
    <w:rsid w:val="00B07E0C"/>
    <w:rsid w:val="00B07E7B"/>
    <w:rsid w:val="00B10D20"/>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B2E"/>
    <w:rsid w:val="00B15C8A"/>
    <w:rsid w:val="00B15DF0"/>
    <w:rsid w:val="00B1600F"/>
    <w:rsid w:val="00B1695B"/>
    <w:rsid w:val="00B17D65"/>
    <w:rsid w:val="00B2007E"/>
    <w:rsid w:val="00B2013C"/>
    <w:rsid w:val="00B20859"/>
    <w:rsid w:val="00B208C2"/>
    <w:rsid w:val="00B2166B"/>
    <w:rsid w:val="00B2173A"/>
    <w:rsid w:val="00B21784"/>
    <w:rsid w:val="00B21996"/>
    <w:rsid w:val="00B21C2E"/>
    <w:rsid w:val="00B21F81"/>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39"/>
    <w:rsid w:val="00B26AEA"/>
    <w:rsid w:val="00B26D31"/>
    <w:rsid w:val="00B27546"/>
    <w:rsid w:val="00B27732"/>
    <w:rsid w:val="00B27C76"/>
    <w:rsid w:val="00B27DE2"/>
    <w:rsid w:val="00B30499"/>
    <w:rsid w:val="00B305A8"/>
    <w:rsid w:val="00B308CC"/>
    <w:rsid w:val="00B30AF2"/>
    <w:rsid w:val="00B30FF1"/>
    <w:rsid w:val="00B3139F"/>
    <w:rsid w:val="00B31ABD"/>
    <w:rsid w:val="00B31ADB"/>
    <w:rsid w:val="00B31CC5"/>
    <w:rsid w:val="00B31D3E"/>
    <w:rsid w:val="00B31DDE"/>
    <w:rsid w:val="00B31E35"/>
    <w:rsid w:val="00B32008"/>
    <w:rsid w:val="00B32297"/>
    <w:rsid w:val="00B3287C"/>
    <w:rsid w:val="00B33783"/>
    <w:rsid w:val="00B3395F"/>
    <w:rsid w:val="00B3409D"/>
    <w:rsid w:val="00B34824"/>
    <w:rsid w:val="00B34B0B"/>
    <w:rsid w:val="00B34DFA"/>
    <w:rsid w:val="00B34EB8"/>
    <w:rsid w:val="00B34FAE"/>
    <w:rsid w:val="00B3522C"/>
    <w:rsid w:val="00B35590"/>
    <w:rsid w:val="00B35731"/>
    <w:rsid w:val="00B35775"/>
    <w:rsid w:val="00B3585A"/>
    <w:rsid w:val="00B35A03"/>
    <w:rsid w:val="00B35A9B"/>
    <w:rsid w:val="00B35C01"/>
    <w:rsid w:val="00B35C53"/>
    <w:rsid w:val="00B363B5"/>
    <w:rsid w:val="00B366BB"/>
    <w:rsid w:val="00B36887"/>
    <w:rsid w:val="00B36B7E"/>
    <w:rsid w:val="00B36D30"/>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0DB"/>
    <w:rsid w:val="00B421F3"/>
    <w:rsid w:val="00B42ABC"/>
    <w:rsid w:val="00B430BB"/>
    <w:rsid w:val="00B43158"/>
    <w:rsid w:val="00B432D7"/>
    <w:rsid w:val="00B43318"/>
    <w:rsid w:val="00B43396"/>
    <w:rsid w:val="00B433BF"/>
    <w:rsid w:val="00B43B1D"/>
    <w:rsid w:val="00B44090"/>
    <w:rsid w:val="00B44332"/>
    <w:rsid w:val="00B44407"/>
    <w:rsid w:val="00B444EF"/>
    <w:rsid w:val="00B4458C"/>
    <w:rsid w:val="00B445E5"/>
    <w:rsid w:val="00B446C4"/>
    <w:rsid w:val="00B44789"/>
    <w:rsid w:val="00B44BC1"/>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721"/>
    <w:rsid w:val="00B57D17"/>
    <w:rsid w:val="00B57DCA"/>
    <w:rsid w:val="00B60377"/>
    <w:rsid w:val="00B61864"/>
    <w:rsid w:val="00B61DE8"/>
    <w:rsid w:val="00B61F6B"/>
    <w:rsid w:val="00B624E5"/>
    <w:rsid w:val="00B62808"/>
    <w:rsid w:val="00B62984"/>
    <w:rsid w:val="00B62E9B"/>
    <w:rsid w:val="00B632AA"/>
    <w:rsid w:val="00B633F9"/>
    <w:rsid w:val="00B63926"/>
    <w:rsid w:val="00B639B9"/>
    <w:rsid w:val="00B63AE0"/>
    <w:rsid w:val="00B63BBD"/>
    <w:rsid w:val="00B63DB5"/>
    <w:rsid w:val="00B6415C"/>
    <w:rsid w:val="00B641F9"/>
    <w:rsid w:val="00B64C14"/>
    <w:rsid w:val="00B6500E"/>
    <w:rsid w:val="00B65939"/>
    <w:rsid w:val="00B65C44"/>
    <w:rsid w:val="00B65E98"/>
    <w:rsid w:val="00B6637B"/>
    <w:rsid w:val="00B667E9"/>
    <w:rsid w:val="00B6688F"/>
    <w:rsid w:val="00B668D1"/>
    <w:rsid w:val="00B66C42"/>
    <w:rsid w:val="00B66FD4"/>
    <w:rsid w:val="00B671F6"/>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882"/>
    <w:rsid w:val="00B7297D"/>
    <w:rsid w:val="00B72DC5"/>
    <w:rsid w:val="00B731F0"/>
    <w:rsid w:val="00B73537"/>
    <w:rsid w:val="00B73629"/>
    <w:rsid w:val="00B736B5"/>
    <w:rsid w:val="00B743AD"/>
    <w:rsid w:val="00B746D0"/>
    <w:rsid w:val="00B75419"/>
    <w:rsid w:val="00B754AA"/>
    <w:rsid w:val="00B755E5"/>
    <w:rsid w:val="00B75760"/>
    <w:rsid w:val="00B7595E"/>
    <w:rsid w:val="00B75A21"/>
    <w:rsid w:val="00B76977"/>
    <w:rsid w:val="00B76BBB"/>
    <w:rsid w:val="00B76EC6"/>
    <w:rsid w:val="00B7718E"/>
    <w:rsid w:val="00B77E9C"/>
    <w:rsid w:val="00B80095"/>
    <w:rsid w:val="00B805FB"/>
    <w:rsid w:val="00B80AAC"/>
    <w:rsid w:val="00B80F06"/>
    <w:rsid w:val="00B8104A"/>
    <w:rsid w:val="00B815C2"/>
    <w:rsid w:val="00B81B31"/>
    <w:rsid w:val="00B81BE0"/>
    <w:rsid w:val="00B81F1C"/>
    <w:rsid w:val="00B82596"/>
    <w:rsid w:val="00B82D77"/>
    <w:rsid w:val="00B83315"/>
    <w:rsid w:val="00B8365A"/>
    <w:rsid w:val="00B8369D"/>
    <w:rsid w:val="00B83C07"/>
    <w:rsid w:val="00B83C33"/>
    <w:rsid w:val="00B840D4"/>
    <w:rsid w:val="00B8423D"/>
    <w:rsid w:val="00B843B5"/>
    <w:rsid w:val="00B8443A"/>
    <w:rsid w:val="00B84A3C"/>
    <w:rsid w:val="00B85466"/>
    <w:rsid w:val="00B857F1"/>
    <w:rsid w:val="00B8582F"/>
    <w:rsid w:val="00B8632C"/>
    <w:rsid w:val="00B8685F"/>
    <w:rsid w:val="00B868B2"/>
    <w:rsid w:val="00B87285"/>
    <w:rsid w:val="00B872ED"/>
    <w:rsid w:val="00B8750A"/>
    <w:rsid w:val="00B8782A"/>
    <w:rsid w:val="00B8794B"/>
    <w:rsid w:val="00B87ABC"/>
    <w:rsid w:val="00B87FBC"/>
    <w:rsid w:val="00B90572"/>
    <w:rsid w:val="00B90CAC"/>
    <w:rsid w:val="00B911E7"/>
    <w:rsid w:val="00B913E1"/>
    <w:rsid w:val="00B91615"/>
    <w:rsid w:val="00B918AF"/>
    <w:rsid w:val="00B91DB0"/>
    <w:rsid w:val="00B92484"/>
    <w:rsid w:val="00B92728"/>
    <w:rsid w:val="00B92F24"/>
    <w:rsid w:val="00B93294"/>
    <w:rsid w:val="00B93329"/>
    <w:rsid w:val="00B93401"/>
    <w:rsid w:val="00B934AC"/>
    <w:rsid w:val="00B93886"/>
    <w:rsid w:val="00B938E5"/>
    <w:rsid w:val="00B93D4F"/>
    <w:rsid w:val="00B93ED5"/>
    <w:rsid w:val="00B93EF0"/>
    <w:rsid w:val="00B93F82"/>
    <w:rsid w:val="00B93FB1"/>
    <w:rsid w:val="00B946B7"/>
    <w:rsid w:val="00B9511E"/>
    <w:rsid w:val="00B95EF4"/>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5037"/>
    <w:rsid w:val="00BA50B6"/>
    <w:rsid w:val="00BA5BA1"/>
    <w:rsid w:val="00BA5C54"/>
    <w:rsid w:val="00BA5CED"/>
    <w:rsid w:val="00BA5D40"/>
    <w:rsid w:val="00BA66E8"/>
    <w:rsid w:val="00BA6928"/>
    <w:rsid w:val="00BA74B9"/>
    <w:rsid w:val="00BA74E8"/>
    <w:rsid w:val="00BA755B"/>
    <w:rsid w:val="00BA7F29"/>
    <w:rsid w:val="00BA7FC8"/>
    <w:rsid w:val="00BA7FDC"/>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4E7"/>
    <w:rsid w:val="00BC0733"/>
    <w:rsid w:val="00BC0A1E"/>
    <w:rsid w:val="00BC0B8F"/>
    <w:rsid w:val="00BC0D51"/>
    <w:rsid w:val="00BC13AE"/>
    <w:rsid w:val="00BC16E8"/>
    <w:rsid w:val="00BC1786"/>
    <w:rsid w:val="00BC1B77"/>
    <w:rsid w:val="00BC1B83"/>
    <w:rsid w:val="00BC1D8A"/>
    <w:rsid w:val="00BC2265"/>
    <w:rsid w:val="00BC2F32"/>
    <w:rsid w:val="00BC309C"/>
    <w:rsid w:val="00BC318C"/>
    <w:rsid w:val="00BC3208"/>
    <w:rsid w:val="00BC328F"/>
    <w:rsid w:val="00BC35AF"/>
    <w:rsid w:val="00BC36F2"/>
    <w:rsid w:val="00BC3A2F"/>
    <w:rsid w:val="00BC3EA3"/>
    <w:rsid w:val="00BC48A7"/>
    <w:rsid w:val="00BC4E3E"/>
    <w:rsid w:val="00BC4E4A"/>
    <w:rsid w:val="00BC51A6"/>
    <w:rsid w:val="00BC56E2"/>
    <w:rsid w:val="00BC57F9"/>
    <w:rsid w:val="00BC5FAB"/>
    <w:rsid w:val="00BC62B8"/>
    <w:rsid w:val="00BC6332"/>
    <w:rsid w:val="00BC6368"/>
    <w:rsid w:val="00BC6A24"/>
    <w:rsid w:val="00BC73AE"/>
    <w:rsid w:val="00BC77E1"/>
    <w:rsid w:val="00BC7943"/>
    <w:rsid w:val="00BC7EB8"/>
    <w:rsid w:val="00BD0132"/>
    <w:rsid w:val="00BD0178"/>
    <w:rsid w:val="00BD0B11"/>
    <w:rsid w:val="00BD0D89"/>
    <w:rsid w:val="00BD0D8A"/>
    <w:rsid w:val="00BD14B5"/>
    <w:rsid w:val="00BD154D"/>
    <w:rsid w:val="00BD1B0C"/>
    <w:rsid w:val="00BD2253"/>
    <w:rsid w:val="00BD260E"/>
    <w:rsid w:val="00BD2B5C"/>
    <w:rsid w:val="00BD30CB"/>
    <w:rsid w:val="00BD3428"/>
    <w:rsid w:val="00BD3C7F"/>
    <w:rsid w:val="00BD3E80"/>
    <w:rsid w:val="00BD4040"/>
    <w:rsid w:val="00BD43D8"/>
    <w:rsid w:val="00BD4455"/>
    <w:rsid w:val="00BD4BD2"/>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4D"/>
    <w:rsid w:val="00BD77CE"/>
    <w:rsid w:val="00BD7BF0"/>
    <w:rsid w:val="00BD7CE1"/>
    <w:rsid w:val="00BE0002"/>
    <w:rsid w:val="00BE0CC6"/>
    <w:rsid w:val="00BE0CDB"/>
    <w:rsid w:val="00BE1016"/>
    <w:rsid w:val="00BE12D6"/>
    <w:rsid w:val="00BE14D7"/>
    <w:rsid w:val="00BE19F9"/>
    <w:rsid w:val="00BE1B6C"/>
    <w:rsid w:val="00BE25F4"/>
    <w:rsid w:val="00BE264F"/>
    <w:rsid w:val="00BE2962"/>
    <w:rsid w:val="00BE2CEF"/>
    <w:rsid w:val="00BE3081"/>
    <w:rsid w:val="00BE3238"/>
    <w:rsid w:val="00BE3317"/>
    <w:rsid w:val="00BE345A"/>
    <w:rsid w:val="00BE3468"/>
    <w:rsid w:val="00BE38BD"/>
    <w:rsid w:val="00BE42B5"/>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1F06"/>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264"/>
    <w:rsid w:val="00BF671E"/>
    <w:rsid w:val="00BF67C1"/>
    <w:rsid w:val="00BF6A68"/>
    <w:rsid w:val="00BF70A6"/>
    <w:rsid w:val="00BF70FD"/>
    <w:rsid w:val="00BF71D8"/>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50C"/>
    <w:rsid w:val="00C04676"/>
    <w:rsid w:val="00C04AE5"/>
    <w:rsid w:val="00C0532D"/>
    <w:rsid w:val="00C055A1"/>
    <w:rsid w:val="00C055EE"/>
    <w:rsid w:val="00C0570B"/>
    <w:rsid w:val="00C0632B"/>
    <w:rsid w:val="00C06829"/>
    <w:rsid w:val="00C06C2D"/>
    <w:rsid w:val="00C0782D"/>
    <w:rsid w:val="00C079F7"/>
    <w:rsid w:val="00C07F0B"/>
    <w:rsid w:val="00C100EC"/>
    <w:rsid w:val="00C108BC"/>
    <w:rsid w:val="00C109D2"/>
    <w:rsid w:val="00C11212"/>
    <w:rsid w:val="00C117BE"/>
    <w:rsid w:val="00C11FEF"/>
    <w:rsid w:val="00C122F6"/>
    <w:rsid w:val="00C126B6"/>
    <w:rsid w:val="00C1309B"/>
    <w:rsid w:val="00C13618"/>
    <w:rsid w:val="00C140A3"/>
    <w:rsid w:val="00C14714"/>
    <w:rsid w:val="00C14715"/>
    <w:rsid w:val="00C14B32"/>
    <w:rsid w:val="00C14CAB"/>
    <w:rsid w:val="00C15022"/>
    <w:rsid w:val="00C15AA3"/>
    <w:rsid w:val="00C15B3E"/>
    <w:rsid w:val="00C16516"/>
    <w:rsid w:val="00C16606"/>
    <w:rsid w:val="00C16B50"/>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549"/>
    <w:rsid w:val="00C22829"/>
    <w:rsid w:val="00C22D21"/>
    <w:rsid w:val="00C22E03"/>
    <w:rsid w:val="00C23518"/>
    <w:rsid w:val="00C23EE7"/>
    <w:rsid w:val="00C23FB9"/>
    <w:rsid w:val="00C244BE"/>
    <w:rsid w:val="00C244C9"/>
    <w:rsid w:val="00C24579"/>
    <w:rsid w:val="00C24667"/>
    <w:rsid w:val="00C247A1"/>
    <w:rsid w:val="00C24B2B"/>
    <w:rsid w:val="00C24DEA"/>
    <w:rsid w:val="00C24E98"/>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B1E"/>
    <w:rsid w:val="00C33C74"/>
    <w:rsid w:val="00C33D5D"/>
    <w:rsid w:val="00C34951"/>
    <w:rsid w:val="00C34DFA"/>
    <w:rsid w:val="00C34E7E"/>
    <w:rsid w:val="00C35584"/>
    <w:rsid w:val="00C35693"/>
    <w:rsid w:val="00C36098"/>
    <w:rsid w:val="00C364C9"/>
    <w:rsid w:val="00C366CB"/>
    <w:rsid w:val="00C367A9"/>
    <w:rsid w:val="00C36A16"/>
    <w:rsid w:val="00C37A31"/>
    <w:rsid w:val="00C37E66"/>
    <w:rsid w:val="00C4041B"/>
    <w:rsid w:val="00C4055B"/>
    <w:rsid w:val="00C40902"/>
    <w:rsid w:val="00C410DF"/>
    <w:rsid w:val="00C415D1"/>
    <w:rsid w:val="00C41D01"/>
    <w:rsid w:val="00C41F5E"/>
    <w:rsid w:val="00C421E8"/>
    <w:rsid w:val="00C4252E"/>
    <w:rsid w:val="00C425B4"/>
    <w:rsid w:val="00C42733"/>
    <w:rsid w:val="00C42E94"/>
    <w:rsid w:val="00C42EE4"/>
    <w:rsid w:val="00C4357C"/>
    <w:rsid w:val="00C435AB"/>
    <w:rsid w:val="00C4362E"/>
    <w:rsid w:val="00C44B7B"/>
    <w:rsid w:val="00C457E9"/>
    <w:rsid w:val="00C458F8"/>
    <w:rsid w:val="00C45A8C"/>
    <w:rsid w:val="00C462D3"/>
    <w:rsid w:val="00C46745"/>
    <w:rsid w:val="00C46881"/>
    <w:rsid w:val="00C46E1B"/>
    <w:rsid w:val="00C47167"/>
    <w:rsid w:val="00C47557"/>
    <w:rsid w:val="00C476B3"/>
    <w:rsid w:val="00C47767"/>
    <w:rsid w:val="00C47965"/>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47F"/>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153"/>
    <w:rsid w:val="00C60479"/>
    <w:rsid w:val="00C60FE3"/>
    <w:rsid w:val="00C61071"/>
    <w:rsid w:val="00C611B9"/>
    <w:rsid w:val="00C61281"/>
    <w:rsid w:val="00C61466"/>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5B3"/>
    <w:rsid w:val="00C6469D"/>
    <w:rsid w:val="00C647EF"/>
    <w:rsid w:val="00C64E13"/>
    <w:rsid w:val="00C64E88"/>
    <w:rsid w:val="00C64E91"/>
    <w:rsid w:val="00C6512D"/>
    <w:rsid w:val="00C65686"/>
    <w:rsid w:val="00C656DA"/>
    <w:rsid w:val="00C658AB"/>
    <w:rsid w:val="00C65C75"/>
    <w:rsid w:val="00C65DA1"/>
    <w:rsid w:val="00C65DBD"/>
    <w:rsid w:val="00C663BF"/>
    <w:rsid w:val="00C66568"/>
    <w:rsid w:val="00C66893"/>
    <w:rsid w:val="00C66CA4"/>
    <w:rsid w:val="00C67020"/>
    <w:rsid w:val="00C67096"/>
    <w:rsid w:val="00C67EFD"/>
    <w:rsid w:val="00C7046C"/>
    <w:rsid w:val="00C704AB"/>
    <w:rsid w:val="00C71631"/>
    <w:rsid w:val="00C7169C"/>
    <w:rsid w:val="00C71906"/>
    <w:rsid w:val="00C724E8"/>
    <w:rsid w:val="00C7301F"/>
    <w:rsid w:val="00C73659"/>
    <w:rsid w:val="00C73727"/>
    <w:rsid w:val="00C73926"/>
    <w:rsid w:val="00C73BFF"/>
    <w:rsid w:val="00C73FE2"/>
    <w:rsid w:val="00C7432E"/>
    <w:rsid w:val="00C74661"/>
    <w:rsid w:val="00C75487"/>
    <w:rsid w:val="00C75861"/>
    <w:rsid w:val="00C75A33"/>
    <w:rsid w:val="00C75F20"/>
    <w:rsid w:val="00C75FC0"/>
    <w:rsid w:val="00C76952"/>
    <w:rsid w:val="00C774E0"/>
    <w:rsid w:val="00C775BE"/>
    <w:rsid w:val="00C77979"/>
    <w:rsid w:val="00C77CA7"/>
    <w:rsid w:val="00C77E69"/>
    <w:rsid w:val="00C77F58"/>
    <w:rsid w:val="00C8033C"/>
    <w:rsid w:val="00C805F7"/>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8AF"/>
    <w:rsid w:val="00C83BEB"/>
    <w:rsid w:val="00C83E5E"/>
    <w:rsid w:val="00C84185"/>
    <w:rsid w:val="00C8546D"/>
    <w:rsid w:val="00C8552A"/>
    <w:rsid w:val="00C858C3"/>
    <w:rsid w:val="00C85A0C"/>
    <w:rsid w:val="00C85EC0"/>
    <w:rsid w:val="00C86840"/>
    <w:rsid w:val="00C86893"/>
    <w:rsid w:val="00C87457"/>
    <w:rsid w:val="00C87803"/>
    <w:rsid w:val="00C87A76"/>
    <w:rsid w:val="00C87F75"/>
    <w:rsid w:val="00C90955"/>
    <w:rsid w:val="00C90A38"/>
    <w:rsid w:val="00C90B29"/>
    <w:rsid w:val="00C913AC"/>
    <w:rsid w:val="00C91ADF"/>
    <w:rsid w:val="00C91B27"/>
    <w:rsid w:val="00C92255"/>
    <w:rsid w:val="00C926F4"/>
    <w:rsid w:val="00C92A7B"/>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4C3"/>
    <w:rsid w:val="00CA2D2E"/>
    <w:rsid w:val="00CA2FF7"/>
    <w:rsid w:val="00CA34DF"/>
    <w:rsid w:val="00CA3919"/>
    <w:rsid w:val="00CA3D9C"/>
    <w:rsid w:val="00CA43C5"/>
    <w:rsid w:val="00CA43CA"/>
    <w:rsid w:val="00CA4883"/>
    <w:rsid w:val="00CA495A"/>
    <w:rsid w:val="00CA49A8"/>
    <w:rsid w:val="00CA4D2D"/>
    <w:rsid w:val="00CA4E1C"/>
    <w:rsid w:val="00CA4FC2"/>
    <w:rsid w:val="00CA51EE"/>
    <w:rsid w:val="00CA531A"/>
    <w:rsid w:val="00CA5414"/>
    <w:rsid w:val="00CA54D4"/>
    <w:rsid w:val="00CA5541"/>
    <w:rsid w:val="00CA752A"/>
    <w:rsid w:val="00CA769D"/>
    <w:rsid w:val="00CA782C"/>
    <w:rsid w:val="00CA7AD7"/>
    <w:rsid w:val="00CA7DE4"/>
    <w:rsid w:val="00CB0613"/>
    <w:rsid w:val="00CB071C"/>
    <w:rsid w:val="00CB0D67"/>
    <w:rsid w:val="00CB0E4E"/>
    <w:rsid w:val="00CB0F05"/>
    <w:rsid w:val="00CB1523"/>
    <w:rsid w:val="00CB1A3A"/>
    <w:rsid w:val="00CB21D8"/>
    <w:rsid w:val="00CB2377"/>
    <w:rsid w:val="00CB3278"/>
    <w:rsid w:val="00CB3401"/>
    <w:rsid w:val="00CB40DB"/>
    <w:rsid w:val="00CB418A"/>
    <w:rsid w:val="00CB41FF"/>
    <w:rsid w:val="00CB421F"/>
    <w:rsid w:val="00CB42D0"/>
    <w:rsid w:val="00CB46A3"/>
    <w:rsid w:val="00CB4861"/>
    <w:rsid w:val="00CB4BF3"/>
    <w:rsid w:val="00CB5326"/>
    <w:rsid w:val="00CB53EB"/>
    <w:rsid w:val="00CB5758"/>
    <w:rsid w:val="00CB63B3"/>
    <w:rsid w:val="00CB6854"/>
    <w:rsid w:val="00CB6D27"/>
    <w:rsid w:val="00CB6E99"/>
    <w:rsid w:val="00CB7895"/>
    <w:rsid w:val="00CB7BA4"/>
    <w:rsid w:val="00CB7E92"/>
    <w:rsid w:val="00CB7E9B"/>
    <w:rsid w:val="00CB7F96"/>
    <w:rsid w:val="00CC0203"/>
    <w:rsid w:val="00CC0363"/>
    <w:rsid w:val="00CC084E"/>
    <w:rsid w:val="00CC144C"/>
    <w:rsid w:val="00CC18EB"/>
    <w:rsid w:val="00CC19B5"/>
    <w:rsid w:val="00CC1E9E"/>
    <w:rsid w:val="00CC212F"/>
    <w:rsid w:val="00CC228B"/>
    <w:rsid w:val="00CC2827"/>
    <w:rsid w:val="00CC2CC2"/>
    <w:rsid w:val="00CC323B"/>
    <w:rsid w:val="00CC3E48"/>
    <w:rsid w:val="00CC3F96"/>
    <w:rsid w:val="00CC43A7"/>
    <w:rsid w:val="00CC4658"/>
    <w:rsid w:val="00CC4DAA"/>
    <w:rsid w:val="00CC4F26"/>
    <w:rsid w:val="00CC525E"/>
    <w:rsid w:val="00CC540D"/>
    <w:rsid w:val="00CC5667"/>
    <w:rsid w:val="00CC5B0B"/>
    <w:rsid w:val="00CC5F7A"/>
    <w:rsid w:val="00CC601C"/>
    <w:rsid w:val="00CC61E2"/>
    <w:rsid w:val="00CC6924"/>
    <w:rsid w:val="00CC76B6"/>
    <w:rsid w:val="00CC7853"/>
    <w:rsid w:val="00CC78D4"/>
    <w:rsid w:val="00CC7B51"/>
    <w:rsid w:val="00CD00F4"/>
    <w:rsid w:val="00CD0445"/>
    <w:rsid w:val="00CD060E"/>
    <w:rsid w:val="00CD08BC"/>
    <w:rsid w:val="00CD0B36"/>
    <w:rsid w:val="00CD0C7C"/>
    <w:rsid w:val="00CD1052"/>
    <w:rsid w:val="00CD107C"/>
    <w:rsid w:val="00CD10D5"/>
    <w:rsid w:val="00CD138E"/>
    <w:rsid w:val="00CD1A61"/>
    <w:rsid w:val="00CD2188"/>
    <w:rsid w:val="00CD2227"/>
    <w:rsid w:val="00CD23E3"/>
    <w:rsid w:val="00CD2A89"/>
    <w:rsid w:val="00CD2E77"/>
    <w:rsid w:val="00CD3749"/>
    <w:rsid w:val="00CD380E"/>
    <w:rsid w:val="00CD3848"/>
    <w:rsid w:val="00CD38C9"/>
    <w:rsid w:val="00CD3A68"/>
    <w:rsid w:val="00CD3ABB"/>
    <w:rsid w:val="00CD3BA1"/>
    <w:rsid w:val="00CD3CAB"/>
    <w:rsid w:val="00CD3F6C"/>
    <w:rsid w:val="00CD4447"/>
    <w:rsid w:val="00CD4819"/>
    <w:rsid w:val="00CD5360"/>
    <w:rsid w:val="00CD53B7"/>
    <w:rsid w:val="00CD545C"/>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7B5"/>
    <w:rsid w:val="00CE1865"/>
    <w:rsid w:val="00CE1B94"/>
    <w:rsid w:val="00CE1BA7"/>
    <w:rsid w:val="00CE1BCB"/>
    <w:rsid w:val="00CE1EF0"/>
    <w:rsid w:val="00CE1F7D"/>
    <w:rsid w:val="00CE21FE"/>
    <w:rsid w:val="00CE229B"/>
    <w:rsid w:val="00CE2539"/>
    <w:rsid w:val="00CE281C"/>
    <w:rsid w:val="00CE2BB4"/>
    <w:rsid w:val="00CE2E71"/>
    <w:rsid w:val="00CE34DC"/>
    <w:rsid w:val="00CE4012"/>
    <w:rsid w:val="00CE430A"/>
    <w:rsid w:val="00CE445D"/>
    <w:rsid w:val="00CE4D0E"/>
    <w:rsid w:val="00CE4F58"/>
    <w:rsid w:val="00CE5CE8"/>
    <w:rsid w:val="00CE5D05"/>
    <w:rsid w:val="00CE5D29"/>
    <w:rsid w:val="00CE5F66"/>
    <w:rsid w:val="00CE607A"/>
    <w:rsid w:val="00CE6091"/>
    <w:rsid w:val="00CE60C3"/>
    <w:rsid w:val="00CE694C"/>
    <w:rsid w:val="00CE6C6A"/>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0AA"/>
    <w:rsid w:val="00CF42ED"/>
    <w:rsid w:val="00CF4861"/>
    <w:rsid w:val="00CF4871"/>
    <w:rsid w:val="00CF4946"/>
    <w:rsid w:val="00CF4AAB"/>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77"/>
    <w:rsid w:val="00D021C1"/>
    <w:rsid w:val="00D0234E"/>
    <w:rsid w:val="00D026C1"/>
    <w:rsid w:val="00D028E5"/>
    <w:rsid w:val="00D02F36"/>
    <w:rsid w:val="00D034DA"/>
    <w:rsid w:val="00D034E1"/>
    <w:rsid w:val="00D0372C"/>
    <w:rsid w:val="00D03B32"/>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C8F"/>
    <w:rsid w:val="00D12F51"/>
    <w:rsid w:val="00D130A5"/>
    <w:rsid w:val="00D1316B"/>
    <w:rsid w:val="00D131F5"/>
    <w:rsid w:val="00D13858"/>
    <w:rsid w:val="00D13A73"/>
    <w:rsid w:val="00D13AA0"/>
    <w:rsid w:val="00D13D51"/>
    <w:rsid w:val="00D13FD0"/>
    <w:rsid w:val="00D1454A"/>
    <w:rsid w:val="00D14735"/>
    <w:rsid w:val="00D147E7"/>
    <w:rsid w:val="00D14918"/>
    <w:rsid w:val="00D151F7"/>
    <w:rsid w:val="00D157AC"/>
    <w:rsid w:val="00D1624E"/>
    <w:rsid w:val="00D1632B"/>
    <w:rsid w:val="00D165CF"/>
    <w:rsid w:val="00D16644"/>
    <w:rsid w:val="00D16BDC"/>
    <w:rsid w:val="00D16DC6"/>
    <w:rsid w:val="00D17295"/>
    <w:rsid w:val="00D17321"/>
    <w:rsid w:val="00D17ABE"/>
    <w:rsid w:val="00D20230"/>
    <w:rsid w:val="00D206AB"/>
    <w:rsid w:val="00D2112A"/>
    <w:rsid w:val="00D2135B"/>
    <w:rsid w:val="00D21917"/>
    <w:rsid w:val="00D21D79"/>
    <w:rsid w:val="00D21E27"/>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9"/>
    <w:rsid w:val="00D2462A"/>
    <w:rsid w:val="00D24E68"/>
    <w:rsid w:val="00D25359"/>
    <w:rsid w:val="00D2540B"/>
    <w:rsid w:val="00D25758"/>
    <w:rsid w:val="00D25984"/>
    <w:rsid w:val="00D2667A"/>
    <w:rsid w:val="00D2674D"/>
    <w:rsid w:val="00D268D0"/>
    <w:rsid w:val="00D2706C"/>
    <w:rsid w:val="00D270A4"/>
    <w:rsid w:val="00D270D1"/>
    <w:rsid w:val="00D27136"/>
    <w:rsid w:val="00D271E5"/>
    <w:rsid w:val="00D27D99"/>
    <w:rsid w:val="00D27F49"/>
    <w:rsid w:val="00D3013B"/>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A9F"/>
    <w:rsid w:val="00D37E73"/>
    <w:rsid w:val="00D40065"/>
    <w:rsid w:val="00D40762"/>
    <w:rsid w:val="00D407C1"/>
    <w:rsid w:val="00D40E4B"/>
    <w:rsid w:val="00D41048"/>
    <w:rsid w:val="00D41094"/>
    <w:rsid w:val="00D411FE"/>
    <w:rsid w:val="00D4120C"/>
    <w:rsid w:val="00D4130F"/>
    <w:rsid w:val="00D41564"/>
    <w:rsid w:val="00D419F4"/>
    <w:rsid w:val="00D422FF"/>
    <w:rsid w:val="00D42D6A"/>
    <w:rsid w:val="00D430CE"/>
    <w:rsid w:val="00D430D6"/>
    <w:rsid w:val="00D43147"/>
    <w:rsid w:val="00D431E1"/>
    <w:rsid w:val="00D4333D"/>
    <w:rsid w:val="00D4336D"/>
    <w:rsid w:val="00D4352B"/>
    <w:rsid w:val="00D436D3"/>
    <w:rsid w:val="00D438E1"/>
    <w:rsid w:val="00D439E1"/>
    <w:rsid w:val="00D43C2E"/>
    <w:rsid w:val="00D441B2"/>
    <w:rsid w:val="00D4423E"/>
    <w:rsid w:val="00D44A94"/>
    <w:rsid w:val="00D44D6F"/>
    <w:rsid w:val="00D44E5C"/>
    <w:rsid w:val="00D45547"/>
    <w:rsid w:val="00D45C38"/>
    <w:rsid w:val="00D4601E"/>
    <w:rsid w:val="00D460A8"/>
    <w:rsid w:val="00D46398"/>
    <w:rsid w:val="00D46412"/>
    <w:rsid w:val="00D46875"/>
    <w:rsid w:val="00D46BE2"/>
    <w:rsid w:val="00D47651"/>
    <w:rsid w:val="00D47C53"/>
    <w:rsid w:val="00D47D7E"/>
    <w:rsid w:val="00D5009A"/>
    <w:rsid w:val="00D500E0"/>
    <w:rsid w:val="00D5012A"/>
    <w:rsid w:val="00D5036E"/>
    <w:rsid w:val="00D50471"/>
    <w:rsid w:val="00D504C8"/>
    <w:rsid w:val="00D5053F"/>
    <w:rsid w:val="00D5086B"/>
    <w:rsid w:val="00D50DAE"/>
    <w:rsid w:val="00D50E9E"/>
    <w:rsid w:val="00D512F7"/>
    <w:rsid w:val="00D5173C"/>
    <w:rsid w:val="00D51D7B"/>
    <w:rsid w:val="00D51DBE"/>
    <w:rsid w:val="00D51E6F"/>
    <w:rsid w:val="00D523FE"/>
    <w:rsid w:val="00D52B7C"/>
    <w:rsid w:val="00D53127"/>
    <w:rsid w:val="00D53250"/>
    <w:rsid w:val="00D53348"/>
    <w:rsid w:val="00D5344C"/>
    <w:rsid w:val="00D53960"/>
    <w:rsid w:val="00D53A22"/>
    <w:rsid w:val="00D53B4E"/>
    <w:rsid w:val="00D53D9C"/>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2F5"/>
    <w:rsid w:val="00D6157A"/>
    <w:rsid w:val="00D61844"/>
    <w:rsid w:val="00D61C25"/>
    <w:rsid w:val="00D61E0A"/>
    <w:rsid w:val="00D61EF8"/>
    <w:rsid w:val="00D62209"/>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F71"/>
    <w:rsid w:val="00D65FBF"/>
    <w:rsid w:val="00D6609B"/>
    <w:rsid w:val="00D66E01"/>
    <w:rsid w:val="00D672DD"/>
    <w:rsid w:val="00D674AE"/>
    <w:rsid w:val="00D67DB1"/>
    <w:rsid w:val="00D67DDC"/>
    <w:rsid w:val="00D705BD"/>
    <w:rsid w:val="00D70626"/>
    <w:rsid w:val="00D70650"/>
    <w:rsid w:val="00D707DD"/>
    <w:rsid w:val="00D70866"/>
    <w:rsid w:val="00D71D73"/>
    <w:rsid w:val="00D7210D"/>
    <w:rsid w:val="00D722F3"/>
    <w:rsid w:val="00D726EE"/>
    <w:rsid w:val="00D72934"/>
    <w:rsid w:val="00D7317F"/>
    <w:rsid w:val="00D731B2"/>
    <w:rsid w:val="00D73592"/>
    <w:rsid w:val="00D736DA"/>
    <w:rsid w:val="00D74062"/>
    <w:rsid w:val="00D7430D"/>
    <w:rsid w:val="00D74BED"/>
    <w:rsid w:val="00D74F41"/>
    <w:rsid w:val="00D75106"/>
    <w:rsid w:val="00D751F5"/>
    <w:rsid w:val="00D75262"/>
    <w:rsid w:val="00D7589D"/>
    <w:rsid w:val="00D75C1F"/>
    <w:rsid w:val="00D75DAD"/>
    <w:rsid w:val="00D75E09"/>
    <w:rsid w:val="00D75E85"/>
    <w:rsid w:val="00D75F1F"/>
    <w:rsid w:val="00D75F73"/>
    <w:rsid w:val="00D763E4"/>
    <w:rsid w:val="00D7646A"/>
    <w:rsid w:val="00D76564"/>
    <w:rsid w:val="00D76DA9"/>
    <w:rsid w:val="00D76FCD"/>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D7C"/>
    <w:rsid w:val="00D85E87"/>
    <w:rsid w:val="00D86311"/>
    <w:rsid w:val="00D865EC"/>
    <w:rsid w:val="00D86625"/>
    <w:rsid w:val="00D86B7F"/>
    <w:rsid w:val="00D86D75"/>
    <w:rsid w:val="00D870DD"/>
    <w:rsid w:val="00D87782"/>
    <w:rsid w:val="00D87849"/>
    <w:rsid w:val="00D87B62"/>
    <w:rsid w:val="00D9010D"/>
    <w:rsid w:val="00D90136"/>
    <w:rsid w:val="00D90326"/>
    <w:rsid w:val="00D9103F"/>
    <w:rsid w:val="00D911C9"/>
    <w:rsid w:val="00D91821"/>
    <w:rsid w:val="00D91954"/>
    <w:rsid w:val="00D91C07"/>
    <w:rsid w:val="00D92288"/>
    <w:rsid w:val="00D924BB"/>
    <w:rsid w:val="00D927AC"/>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AC4"/>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0C7"/>
    <w:rsid w:val="00DA1191"/>
    <w:rsid w:val="00DA12D6"/>
    <w:rsid w:val="00DA14FA"/>
    <w:rsid w:val="00DA195A"/>
    <w:rsid w:val="00DA209A"/>
    <w:rsid w:val="00DA275F"/>
    <w:rsid w:val="00DA28A8"/>
    <w:rsid w:val="00DA2B5C"/>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0DAF"/>
    <w:rsid w:val="00DB12A0"/>
    <w:rsid w:val="00DB198D"/>
    <w:rsid w:val="00DB1CE9"/>
    <w:rsid w:val="00DB1E02"/>
    <w:rsid w:val="00DB230F"/>
    <w:rsid w:val="00DB23BC"/>
    <w:rsid w:val="00DB2404"/>
    <w:rsid w:val="00DB2BBA"/>
    <w:rsid w:val="00DB2DE4"/>
    <w:rsid w:val="00DB2E23"/>
    <w:rsid w:val="00DB2F31"/>
    <w:rsid w:val="00DB30D9"/>
    <w:rsid w:val="00DB3105"/>
    <w:rsid w:val="00DB33A5"/>
    <w:rsid w:val="00DB3761"/>
    <w:rsid w:val="00DB398E"/>
    <w:rsid w:val="00DB3D65"/>
    <w:rsid w:val="00DB4127"/>
    <w:rsid w:val="00DB42A1"/>
    <w:rsid w:val="00DB43FD"/>
    <w:rsid w:val="00DB4BFC"/>
    <w:rsid w:val="00DB599E"/>
    <w:rsid w:val="00DB5A26"/>
    <w:rsid w:val="00DB5F33"/>
    <w:rsid w:val="00DB5FFE"/>
    <w:rsid w:val="00DB650E"/>
    <w:rsid w:val="00DB653A"/>
    <w:rsid w:val="00DB70E3"/>
    <w:rsid w:val="00DB7960"/>
    <w:rsid w:val="00DC02A3"/>
    <w:rsid w:val="00DC093C"/>
    <w:rsid w:val="00DC0ED8"/>
    <w:rsid w:val="00DC1377"/>
    <w:rsid w:val="00DC15DA"/>
    <w:rsid w:val="00DC1A47"/>
    <w:rsid w:val="00DC1CA7"/>
    <w:rsid w:val="00DC1F36"/>
    <w:rsid w:val="00DC28ED"/>
    <w:rsid w:val="00DC2AAB"/>
    <w:rsid w:val="00DC2F23"/>
    <w:rsid w:val="00DC3103"/>
    <w:rsid w:val="00DC37CD"/>
    <w:rsid w:val="00DC42BA"/>
    <w:rsid w:val="00DC4486"/>
    <w:rsid w:val="00DC4497"/>
    <w:rsid w:val="00DC45A6"/>
    <w:rsid w:val="00DC4977"/>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3E6"/>
    <w:rsid w:val="00DD04CC"/>
    <w:rsid w:val="00DD05F2"/>
    <w:rsid w:val="00DD067A"/>
    <w:rsid w:val="00DD0731"/>
    <w:rsid w:val="00DD07AC"/>
    <w:rsid w:val="00DD099E"/>
    <w:rsid w:val="00DD0F4B"/>
    <w:rsid w:val="00DD1262"/>
    <w:rsid w:val="00DD152A"/>
    <w:rsid w:val="00DD1775"/>
    <w:rsid w:val="00DD18FA"/>
    <w:rsid w:val="00DD1C14"/>
    <w:rsid w:val="00DD22CA"/>
    <w:rsid w:val="00DD2F3B"/>
    <w:rsid w:val="00DD3512"/>
    <w:rsid w:val="00DD3770"/>
    <w:rsid w:val="00DD3785"/>
    <w:rsid w:val="00DD39B8"/>
    <w:rsid w:val="00DD4257"/>
    <w:rsid w:val="00DD4269"/>
    <w:rsid w:val="00DD427F"/>
    <w:rsid w:val="00DD43D0"/>
    <w:rsid w:val="00DD4B3A"/>
    <w:rsid w:val="00DD56A3"/>
    <w:rsid w:val="00DD5711"/>
    <w:rsid w:val="00DD5CB8"/>
    <w:rsid w:val="00DD6071"/>
    <w:rsid w:val="00DD63A9"/>
    <w:rsid w:val="00DD63DD"/>
    <w:rsid w:val="00DD645E"/>
    <w:rsid w:val="00DD6C0C"/>
    <w:rsid w:val="00DD6F4C"/>
    <w:rsid w:val="00DD6F7C"/>
    <w:rsid w:val="00DD73E6"/>
    <w:rsid w:val="00DD76CE"/>
    <w:rsid w:val="00DD79D0"/>
    <w:rsid w:val="00DE0195"/>
    <w:rsid w:val="00DE0CA6"/>
    <w:rsid w:val="00DE134F"/>
    <w:rsid w:val="00DE16C5"/>
    <w:rsid w:val="00DE1AED"/>
    <w:rsid w:val="00DE1B2E"/>
    <w:rsid w:val="00DE20B4"/>
    <w:rsid w:val="00DE21A8"/>
    <w:rsid w:val="00DE24A5"/>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3C9"/>
    <w:rsid w:val="00DE64F6"/>
    <w:rsid w:val="00DE6B8A"/>
    <w:rsid w:val="00DE6BD0"/>
    <w:rsid w:val="00DE6E62"/>
    <w:rsid w:val="00DE747B"/>
    <w:rsid w:val="00DE77E5"/>
    <w:rsid w:val="00DE7824"/>
    <w:rsid w:val="00DE7EFC"/>
    <w:rsid w:val="00DF012D"/>
    <w:rsid w:val="00DF04B4"/>
    <w:rsid w:val="00DF0879"/>
    <w:rsid w:val="00DF0C6A"/>
    <w:rsid w:val="00DF11E3"/>
    <w:rsid w:val="00DF136A"/>
    <w:rsid w:val="00DF1371"/>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902"/>
    <w:rsid w:val="00DF7C2E"/>
    <w:rsid w:val="00DF7CF7"/>
    <w:rsid w:val="00E00510"/>
    <w:rsid w:val="00E00B95"/>
    <w:rsid w:val="00E00CEE"/>
    <w:rsid w:val="00E011FC"/>
    <w:rsid w:val="00E0151D"/>
    <w:rsid w:val="00E01DA3"/>
    <w:rsid w:val="00E01EFC"/>
    <w:rsid w:val="00E02574"/>
    <w:rsid w:val="00E02610"/>
    <w:rsid w:val="00E03334"/>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29"/>
    <w:rsid w:val="00E142FE"/>
    <w:rsid w:val="00E15064"/>
    <w:rsid w:val="00E1518D"/>
    <w:rsid w:val="00E1521C"/>
    <w:rsid w:val="00E15569"/>
    <w:rsid w:val="00E1563F"/>
    <w:rsid w:val="00E15FB9"/>
    <w:rsid w:val="00E16307"/>
    <w:rsid w:val="00E16382"/>
    <w:rsid w:val="00E16A1C"/>
    <w:rsid w:val="00E16AD9"/>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8F"/>
    <w:rsid w:val="00E228B3"/>
    <w:rsid w:val="00E229B7"/>
    <w:rsid w:val="00E22B61"/>
    <w:rsid w:val="00E231C7"/>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0E"/>
    <w:rsid w:val="00E278E0"/>
    <w:rsid w:val="00E279F5"/>
    <w:rsid w:val="00E27AE1"/>
    <w:rsid w:val="00E27D10"/>
    <w:rsid w:val="00E27DB2"/>
    <w:rsid w:val="00E3022E"/>
    <w:rsid w:val="00E3062E"/>
    <w:rsid w:val="00E307D9"/>
    <w:rsid w:val="00E30C0C"/>
    <w:rsid w:val="00E313A3"/>
    <w:rsid w:val="00E31853"/>
    <w:rsid w:val="00E318BC"/>
    <w:rsid w:val="00E320E8"/>
    <w:rsid w:val="00E32141"/>
    <w:rsid w:val="00E32585"/>
    <w:rsid w:val="00E32898"/>
    <w:rsid w:val="00E32A31"/>
    <w:rsid w:val="00E32FBC"/>
    <w:rsid w:val="00E33065"/>
    <w:rsid w:val="00E330C7"/>
    <w:rsid w:val="00E331A2"/>
    <w:rsid w:val="00E33F28"/>
    <w:rsid w:val="00E340A7"/>
    <w:rsid w:val="00E34105"/>
    <w:rsid w:val="00E3487B"/>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37FEC"/>
    <w:rsid w:val="00E400ED"/>
    <w:rsid w:val="00E409F0"/>
    <w:rsid w:val="00E40D38"/>
    <w:rsid w:val="00E40F27"/>
    <w:rsid w:val="00E4106B"/>
    <w:rsid w:val="00E417B2"/>
    <w:rsid w:val="00E4198B"/>
    <w:rsid w:val="00E41A01"/>
    <w:rsid w:val="00E41CE5"/>
    <w:rsid w:val="00E41D55"/>
    <w:rsid w:val="00E41E9D"/>
    <w:rsid w:val="00E41EA4"/>
    <w:rsid w:val="00E41FB5"/>
    <w:rsid w:val="00E42406"/>
    <w:rsid w:val="00E42B34"/>
    <w:rsid w:val="00E42CF6"/>
    <w:rsid w:val="00E43048"/>
    <w:rsid w:val="00E434B9"/>
    <w:rsid w:val="00E434C1"/>
    <w:rsid w:val="00E43C8F"/>
    <w:rsid w:val="00E43D1D"/>
    <w:rsid w:val="00E44449"/>
    <w:rsid w:val="00E44615"/>
    <w:rsid w:val="00E44823"/>
    <w:rsid w:val="00E44959"/>
    <w:rsid w:val="00E449DD"/>
    <w:rsid w:val="00E44B31"/>
    <w:rsid w:val="00E44BE4"/>
    <w:rsid w:val="00E44D53"/>
    <w:rsid w:val="00E45339"/>
    <w:rsid w:val="00E454BB"/>
    <w:rsid w:val="00E454D9"/>
    <w:rsid w:val="00E45919"/>
    <w:rsid w:val="00E4596B"/>
    <w:rsid w:val="00E45EB8"/>
    <w:rsid w:val="00E4609E"/>
    <w:rsid w:val="00E46258"/>
    <w:rsid w:val="00E46482"/>
    <w:rsid w:val="00E465A3"/>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318"/>
    <w:rsid w:val="00E51518"/>
    <w:rsid w:val="00E51543"/>
    <w:rsid w:val="00E51586"/>
    <w:rsid w:val="00E51915"/>
    <w:rsid w:val="00E51A52"/>
    <w:rsid w:val="00E5294B"/>
    <w:rsid w:val="00E52CE6"/>
    <w:rsid w:val="00E52D25"/>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62A"/>
    <w:rsid w:val="00E60C2A"/>
    <w:rsid w:val="00E60D47"/>
    <w:rsid w:val="00E60E3C"/>
    <w:rsid w:val="00E61042"/>
    <w:rsid w:val="00E61407"/>
    <w:rsid w:val="00E61543"/>
    <w:rsid w:val="00E62132"/>
    <w:rsid w:val="00E62296"/>
    <w:rsid w:val="00E62316"/>
    <w:rsid w:val="00E629E6"/>
    <w:rsid w:val="00E6326A"/>
    <w:rsid w:val="00E63ADC"/>
    <w:rsid w:val="00E63E6F"/>
    <w:rsid w:val="00E6438E"/>
    <w:rsid w:val="00E6446D"/>
    <w:rsid w:val="00E6462C"/>
    <w:rsid w:val="00E646DE"/>
    <w:rsid w:val="00E646E5"/>
    <w:rsid w:val="00E64968"/>
    <w:rsid w:val="00E64A81"/>
    <w:rsid w:val="00E65044"/>
    <w:rsid w:val="00E65190"/>
    <w:rsid w:val="00E65589"/>
    <w:rsid w:val="00E65646"/>
    <w:rsid w:val="00E65BAA"/>
    <w:rsid w:val="00E66393"/>
    <w:rsid w:val="00E66651"/>
    <w:rsid w:val="00E666CC"/>
    <w:rsid w:val="00E66733"/>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2232"/>
    <w:rsid w:val="00E72B74"/>
    <w:rsid w:val="00E73BF8"/>
    <w:rsid w:val="00E73C44"/>
    <w:rsid w:val="00E74744"/>
    <w:rsid w:val="00E749C6"/>
    <w:rsid w:val="00E74A6E"/>
    <w:rsid w:val="00E74CFE"/>
    <w:rsid w:val="00E74D7E"/>
    <w:rsid w:val="00E74DCB"/>
    <w:rsid w:val="00E74DFE"/>
    <w:rsid w:val="00E74FDB"/>
    <w:rsid w:val="00E755A5"/>
    <w:rsid w:val="00E75707"/>
    <w:rsid w:val="00E75D4C"/>
    <w:rsid w:val="00E762C6"/>
    <w:rsid w:val="00E762E2"/>
    <w:rsid w:val="00E76410"/>
    <w:rsid w:val="00E7654F"/>
    <w:rsid w:val="00E767A7"/>
    <w:rsid w:val="00E77447"/>
    <w:rsid w:val="00E77880"/>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704"/>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5950"/>
    <w:rsid w:val="00E95AE0"/>
    <w:rsid w:val="00E96171"/>
    <w:rsid w:val="00E961ED"/>
    <w:rsid w:val="00E962F8"/>
    <w:rsid w:val="00E96530"/>
    <w:rsid w:val="00E96D54"/>
    <w:rsid w:val="00E96DAC"/>
    <w:rsid w:val="00E97321"/>
    <w:rsid w:val="00E9742C"/>
    <w:rsid w:val="00EA06C4"/>
    <w:rsid w:val="00EA0D91"/>
    <w:rsid w:val="00EA0E75"/>
    <w:rsid w:val="00EA0F5D"/>
    <w:rsid w:val="00EA153A"/>
    <w:rsid w:val="00EA2100"/>
    <w:rsid w:val="00EA219C"/>
    <w:rsid w:val="00EA23F4"/>
    <w:rsid w:val="00EA29C2"/>
    <w:rsid w:val="00EA2A4D"/>
    <w:rsid w:val="00EA2B24"/>
    <w:rsid w:val="00EA2B7A"/>
    <w:rsid w:val="00EA331F"/>
    <w:rsid w:val="00EA3BA8"/>
    <w:rsid w:val="00EA3CEB"/>
    <w:rsid w:val="00EA3DC3"/>
    <w:rsid w:val="00EA4083"/>
    <w:rsid w:val="00EA459C"/>
    <w:rsid w:val="00EA46D7"/>
    <w:rsid w:val="00EA5343"/>
    <w:rsid w:val="00EA5D53"/>
    <w:rsid w:val="00EA5FD3"/>
    <w:rsid w:val="00EA661F"/>
    <w:rsid w:val="00EA6932"/>
    <w:rsid w:val="00EA6CD3"/>
    <w:rsid w:val="00EA730E"/>
    <w:rsid w:val="00EA73E6"/>
    <w:rsid w:val="00EA769B"/>
    <w:rsid w:val="00EA778C"/>
    <w:rsid w:val="00EA7794"/>
    <w:rsid w:val="00EA780C"/>
    <w:rsid w:val="00EA7AF6"/>
    <w:rsid w:val="00EA7CD1"/>
    <w:rsid w:val="00EA7FA3"/>
    <w:rsid w:val="00EB0279"/>
    <w:rsid w:val="00EB03ED"/>
    <w:rsid w:val="00EB0869"/>
    <w:rsid w:val="00EB0AAA"/>
    <w:rsid w:val="00EB0C2E"/>
    <w:rsid w:val="00EB0E39"/>
    <w:rsid w:val="00EB0FEA"/>
    <w:rsid w:val="00EB1036"/>
    <w:rsid w:val="00EB1189"/>
    <w:rsid w:val="00EB1338"/>
    <w:rsid w:val="00EB1549"/>
    <w:rsid w:val="00EB1A9A"/>
    <w:rsid w:val="00EB1AC4"/>
    <w:rsid w:val="00EB1D9F"/>
    <w:rsid w:val="00EB219E"/>
    <w:rsid w:val="00EB2747"/>
    <w:rsid w:val="00EB2C0C"/>
    <w:rsid w:val="00EB2D29"/>
    <w:rsid w:val="00EB36C9"/>
    <w:rsid w:val="00EB45CF"/>
    <w:rsid w:val="00EB4BEF"/>
    <w:rsid w:val="00EB4BFA"/>
    <w:rsid w:val="00EB4D13"/>
    <w:rsid w:val="00EB4F49"/>
    <w:rsid w:val="00EB508F"/>
    <w:rsid w:val="00EB5459"/>
    <w:rsid w:val="00EB5791"/>
    <w:rsid w:val="00EB595A"/>
    <w:rsid w:val="00EB5A47"/>
    <w:rsid w:val="00EB5B1F"/>
    <w:rsid w:val="00EB6230"/>
    <w:rsid w:val="00EB6250"/>
    <w:rsid w:val="00EB644D"/>
    <w:rsid w:val="00EB6791"/>
    <w:rsid w:val="00EB6A76"/>
    <w:rsid w:val="00EB6EDA"/>
    <w:rsid w:val="00EB7275"/>
    <w:rsid w:val="00EB7626"/>
    <w:rsid w:val="00EB7A39"/>
    <w:rsid w:val="00EB7E63"/>
    <w:rsid w:val="00EB7E79"/>
    <w:rsid w:val="00EC04A4"/>
    <w:rsid w:val="00EC063C"/>
    <w:rsid w:val="00EC0E82"/>
    <w:rsid w:val="00EC0F10"/>
    <w:rsid w:val="00EC15E7"/>
    <w:rsid w:val="00EC16DE"/>
    <w:rsid w:val="00EC18C0"/>
    <w:rsid w:val="00EC1BA2"/>
    <w:rsid w:val="00EC1CE3"/>
    <w:rsid w:val="00EC1EF8"/>
    <w:rsid w:val="00EC265A"/>
    <w:rsid w:val="00EC2826"/>
    <w:rsid w:val="00EC289F"/>
    <w:rsid w:val="00EC29CF"/>
    <w:rsid w:val="00EC3114"/>
    <w:rsid w:val="00EC324B"/>
    <w:rsid w:val="00EC3316"/>
    <w:rsid w:val="00EC375D"/>
    <w:rsid w:val="00EC40C1"/>
    <w:rsid w:val="00EC41D4"/>
    <w:rsid w:val="00EC41E4"/>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D7720"/>
    <w:rsid w:val="00EE03E7"/>
    <w:rsid w:val="00EE0BFE"/>
    <w:rsid w:val="00EE0D68"/>
    <w:rsid w:val="00EE0DD3"/>
    <w:rsid w:val="00EE0FF7"/>
    <w:rsid w:val="00EE10A4"/>
    <w:rsid w:val="00EE1177"/>
    <w:rsid w:val="00EE11AD"/>
    <w:rsid w:val="00EE1232"/>
    <w:rsid w:val="00EE18EC"/>
    <w:rsid w:val="00EE1C14"/>
    <w:rsid w:val="00EE2338"/>
    <w:rsid w:val="00EE2AF5"/>
    <w:rsid w:val="00EE2CB7"/>
    <w:rsid w:val="00EE35EE"/>
    <w:rsid w:val="00EE3920"/>
    <w:rsid w:val="00EE3B8A"/>
    <w:rsid w:val="00EE4175"/>
    <w:rsid w:val="00EE4CC9"/>
    <w:rsid w:val="00EE4ED4"/>
    <w:rsid w:val="00EE51C5"/>
    <w:rsid w:val="00EE5730"/>
    <w:rsid w:val="00EE578F"/>
    <w:rsid w:val="00EE5857"/>
    <w:rsid w:val="00EE5B8F"/>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90E"/>
    <w:rsid w:val="00EF39E1"/>
    <w:rsid w:val="00EF3BF2"/>
    <w:rsid w:val="00EF3E1C"/>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6E5"/>
    <w:rsid w:val="00F019DD"/>
    <w:rsid w:val="00F01F8A"/>
    <w:rsid w:val="00F026E3"/>
    <w:rsid w:val="00F02FB2"/>
    <w:rsid w:val="00F0316B"/>
    <w:rsid w:val="00F0340C"/>
    <w:rsid w:val="00F03666"/>
    <w:rsid w:val="00F03753"/>
    <w:rsid w:val="00F0378E"/>
    <w:rsid w:val="00F03EAD"/>
    <w:rsid w:val="00F04468"/>
    <w:rsid w:val="00F04983"/>
    <w:rsid w:val="00F05996"/>
    <w:rsid w:val="00F05A19"/>
    <w:rsid w:val="00F05AA5"/>
    <w:rsid w:val="00F05B6E"/>
    <w:rsid w:val="00F06084"/>
    <w:rsid w:val="00F06111"/>
    <w:rsid w:val="00F064B5"/>
    <w:rsid w:val="00F064F9"/>
    <w:rsid w:val="00F06DD4"/>
    <w:rsid w:val="00F07587"/>
    <w:rsid w:val="00F075B6"/>
    <w:rsid w:val="00F076DE"/>
    <w:rsid w:val="00F07BEA"/>
    <w:rsid w:val="00F07EBC"/>
    <w:rsid w:val="00F07FB2"/>
    <w:rsid w:val="00F10524"/>
    <w:rsid w:val="00F1063B"/>
    <w:rsid w:val="00F10935"/>
    <w:rsid w:val="00F10972"/>
    <w:rsid w:val="00F10A4B"/>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16F"/>
    <w:rsid w:val="00F14405"/>
    <w:rsid w:val="00F1445F"/>
    <w:rsid w:val="00F1455F"/>
    <w:rsid w:val="00F145DF"/>
    <w:rsid w:val="00F14876"/>
    <w:rsid w:val="00F14B3B"/>
    <w:rsid w:val="00F1521E"/>
    <w:rsid w:val="00F153FF"/>
    <w:rsid w:val="00F15557"/>
    <w:rsid w:val="00F15733"/>
    <w:rsid w:val="00F15B46"/>
    <w:rsid w:val="00F161FF"/>
    <w:rsid w:val="00F16861"/>
    <w:rsid w:val="00F16960"/>
    <w:rsid w:val="00F16B5E"/>
    <w:rsid w:val="00F16D2A"/>
    <w:rsid w:val="00F176B7"/>
    <w:rsid w:val="00F17811"/>
    <w:rsid w:val="00F17B1E"/>
    <w:rsid w:val="00F17D3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C21"/>
    <w:rsid w:val="00F26065"/>
    <w:rsid w:val="00F26ECE"/>
    <w:rsid w:val="00F270C3"/>
    <w:rsid w:val="00F272E7"/>
    <w:rsid w:val="00F274C0"/>
    <w:rsid w:val="00F2757C"/>
    <w:rsid w:val="00F2778F"/>
    <w:rsid w:val="00F27884"/>
    <w:rsid w:val="00F2798A"/>
    <w:rsid w:val="00F27A58"/>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B47"/>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2F1"/>
    <w:rsid w:val="00F41311"/>
    <w:rsid w:val="00F414A9"/>
    <w:rsid w:val="00F41503"/>
    <w:rsid w:val="00F416F3"/>
    <w:rsid w:val="00F419E8"/>
    <w:rsid w:val="00F41C1F"/>
    <w:rsid w:val="00F4254B"/>
    <w:rsid w:val="00F42850"/>
    <w:rsid w:val="00F42C97"/>
    <w:rsid w:val="00F42E38"/>
    <w:rsid w:val="00F42FB5"/>
    <w:rsid w:val="00F4326C"/>
    <w:rsid w:val="00F4365A"/>
    <w:rsid w:val="00F43D22"/>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0F0"/>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E7A"/>
    <w:rsid w:val="00F541E4"/>
    <w:rsid w:val="00F544CB"/>
    <w:rsid w:val="00F5468E"/>
    <w:rsid w:val="00F54A51"/>
    <w:rsid w:val="00F55954"/>
    <w:rsid w:val="00F55A42"/>
    <w:rsid w:val="00F55BC9"/>
    <w:rsid w:val="00F55BEC"/>
    <w:rsid w:val="00F55CB3"/>
    <w:rsid w:val="00F566C4"/>
    <w:rsid w:val="00F56969"/>
    <w:rsid w:val="00F56C09"/>
    <w:rsid w:val="00F57591"/>
    <w:rsid w:val="00F5781F"/>
    <w:rsid w:val="00F6011B"/>
    <w:rsid w:val="00F60493"/>
    <w:rsid w:val="00F6061B"/>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5CB3"/>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7FD"/>
    <w:rsid w:val="00F749EC"/>
    <w:rsid w:val="00F74B2F"/>
    <w:rsid w:val="00F74BE1"/>
    <w:rsid w:val="00F74D7F"/>
    <w:rsid w:val="00F758EA"/>
    <w:rsid w:val="00F769F3"/>
    <w:rsid w:val="00F77167"/>
    <w:rsid w:val="00F77EBB"/>
    <w:rsid w:val="00F8002C"/>
    <w:rsid w:val="00F80204"/>
    <w:rsid w:val="00F80723"/>
    <w:rsid w:val="00F80AE1"/>
    <w:rsid w:val="00F81119"/>
    <w:rsid w:val="00F8141B"/>
    <w:rsid w:val="00F81C53"/>
    <w:rsid w:val="00F820E8"/>
    <w:rsid w:val="00F821E3"/>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6C6F"/>
    <w:rsid w:val="00F86CA4"/>
    <w:rsid w:val="00F87011"/>
    <w:rsid w:val="00F87AD3"/>
    <w:rsid w:val="00F87EE7"/>
    <w:rsid w:val="00F90061"/>
    <w:rsid w:val="00F90188"/>
    <w:rsid w:val="00F906BF"/>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A7E74"/>
    <w:rsid w:val="00FB00C9"/>
    <w:rsid w:val="00FB07C8"/>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EB8"/>
    <w:rsid w:val="00FB3ED3"/>
    <w:rsid w:val="00FB4380"/>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5B4"/>
    <w:rsid w:val="00FC4798"/>
    <w:rsid w:val="00FC4834"/>
    <w:rsid w:val="00FC488D"/>
    <w:rsid w:val="00FC4E46"/>
    <w:rsid w:val="00FC50CD"/>
    <w:rsid w:val="00FC5155"/>
    <w:rsid w:val="00FC5159"/>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9B7"/>
    <w:rsid w:val="00FC7C4F"/>
    <w:rsid w:val="00FC7D0C"/>
    <w:rsid w:val="00FC7D1F"/>
    <w:rsid w:val="00FD0107"/>
    <w:rsid w:val="00FD04BB"/>
    <w:rsid w:val="00FD085B"/>
    <w:rsid w:val="00FD0D97"/>
    <w:rsid w:val="00FD0DBD"/>
    <w:rsid w:val="00FD136A"/>
    <w:rsid w:val="00FD1490"/>
    <w:rsid w:val="00FD1BE0"/>
    <w:rsid w:val="00FD1C9A"/>
    <w:rsid w:val="00FD1CEF"/>
    <w:rsid w:val="00FD208C"/>
    <w:rsid w:val="00FD2342"/>
    <w:rsid w:val="00FD2E02"/>
    <w:rsid w:val="00FD2EB5"/>
    <w:rsid w:val="00FD2EC3"/>
    <w:rsid w:val="00FD3495"/>
    <w:rsid w:val="00FD3B6C"/>
    <w:rsid w:val="00FD3BC6"/>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99A"/>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F17"/>
    <w:rsid w:val="00FF02FF"/>
    <w:rsid w:val="00FF04A1"/>
    <w:rsid w:val="00FF0C84"/>
    <w:rsid w:val="00FF0FD0"/>
    <w:rsid w:val="00FF112D"/>
    <w:rsid w:val="00FF11C4"/>
    <w:rsid w:val="00FF1610"/>
    <w:rsid w:val="00FF1BB9"/>
    <w:rsid w:val="00FF210F"/>
    <w:rsid w:val="00FF22CC"/>
    <w:rsid w:val="00FF22F1"/>
    <w:rsid w:val="00FF2425"/>
    <w:rsid w:val="00FF2BEA"/>
    <w:rsid w:val="00FF2C47"/>
    <w:rsid w:val="00FF326A"/>
    <w:rsid w:val="00FF39CB"/>
    <w:rsid w:val="00FF3AA1"/>
    <w:rsid w:val="00FF4467"/>
    <w:rsid w:val="00FF472B"/>
    <w:rsid w:val="00FF4D58"/>
    <w:rsid w:val="00FF4D76"/>
    <w:rsid w:val="00FF4F95"/>
    <w:rsid w:val="00FF51AF"/>
    <w:rsid w:val="00FF5ABB"/>
    <w:rsid w:val="00FF5F9C"/>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534C5"/>
  <w15:docId w15:val="{DDCA5CFD-35DF-4B96-A26B-A27E0844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74A1"/>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szCs w:val="20"/>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 w:type="table" w:customStyle="1" w:styleId="12">
    <w:name w:val="网格型1"/>
    <w:basedOn w:val="a2"/>
    <w:next w:val="af2"/>
    <w:qFormat/>
    <w:rsid w:val="0028488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5C28F3"/>
    <w:rPr>
      <w:rFonts w:ascii="Arial" w:hAnsi="Arial" w:cs="Arial"/>
      <w:b/>
      <w:sz w:val="18"/>
      <w:lang w:val="en-GB" w:eastAsia="en-GB"/>
    </w:rPr>
  </w:style>
  <w:style w:type="character" w:customStyle="1" w:styleId="13">
    <w:name w:val="列表段落 字符1"/>
    <w:uiPriority w:val="34"/>
    <w:qFormat/>
    <w:rsid w:val="00CE4F58"/>
    <w:rPr>
      <w:rFonts w:ascii="Times" w:hAnsi="Times"/>
      <w:szCs w:val="24"/>
      <w:lang w:val="en-GB"/>
    </w:rPr>
  </w:style>
  <w:style w:type="paragraph" w:styleId="HTML">
    <w:name w:val="HTML Preformatted"/>
    <w:basedOn w:val="a"/>
    <w:link w:val="HTML0"/>
    <w:uiPriority w:val="99"/>
    <w:semiHidden/>
    <w:unhideWhenUsed/>
    <w:rsid w:val="00536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basedOn w:val="a1"/>
    <w:link w:val="HTML"/>
    <w:uiPriority w:val="99"/>
    <w:semiHidden/>
    <w:rsid w:val="00536487"/>
    <w:rPr>
      <w:rFonts w:ascii="宋体" w:eastAsia="宋体" w:hAnsi="宋体" w:cs="宋体"/>
      <w:sz w:val="24"/>
    </w:rPr>
  </w:style>
  <w:style w:type="character" w:customStyle="1" w:styleId="y2iqfc">
    <w:name w:val="y2iqfc"/>
    <w:basedOn w:val="a1"/>
    <w:rsid w:val="00536487"/>
  </w:style>
  <w:style w:type="paragraph" w:customStyle="1" w:styleId="3GPPText">
    <w:name w:val="3GPP Text"/>
    <w:basedOn w:val="a"/>
    <w:link w:val="3GPPTextChar"/>
    <w:qFormat/>
    <w:rsid w:val="00AE2625"/>
    <w:pPr>
      <w:overflowPunct w:val="0"/>
      <w:autoSpaceDE w:val="0"/>
      <w:autoSpaceDN w:val="0"/>
      <w:adjustRightInd w:val="0"/>
      <w:spacing w:before="120" w:after="120" w:line="259" w:lineRule="auto"/>
      <w:jc w:val="both"/>
      <w:textAlignment w:val="baseline"/>
    </w:pPr>
    <w:rPr>
      <w:rFonts w:eastAsia="等线"/>
      <w:szCs w:val="20"/>
      <w:lang w:eastAsia="en-US"/>
    </w:rPr>
  </w:style>
  <w:style w:type="character" w:customStyle="1" w:styleId="3GPPTextChar">
    <w:name w:val="3GPP Text Char"/>
    <w:link w:val="3GPPText"/>
    <w:qFormat/>
    <w:rsid w:val="00AE2625"/>
    <w:rPr>
      <w:rFonts w:eastAsia="等线"/>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2066">
      <w:bodyDiv w:val="1"/>
      <w:marLeft w:val="0"/>
      <w:marRight w:val="0"/>
      <w:marTop w:val="0"/>
      <w:marBottom w:val="0"/>
      <w:divBdr>
        <w:top w:val="none" w:sz="0" w:space="0" w:color="auto"/>
        <w:left w:val="none" w:sz="0" w:space="0" w:color="auto"/>
        <w:bottom w:val="none" w:sz="0" w:space="0" w:color="auto"/>
        <w:right w:val="none" w:sz="0" w:space="0" w:color="auto"/>
      </w:divBdr>
    </w:div>
    <w:div w:id="78987547">
      <w:bodyDiv w:val="1"/>
      <w:marLeft w:val="0"/>
      <w:marRight w:val="0"/>
      <w:marTop w:val="0"/>
      <w:marBottom w:val="0"/>
      <w:divBdr>
        <w:top w:val="none" w:sz="0" w:space="0" w:color="auto"/>
        <w:left w:val="none" w:sz="0" w:space="0" w:color="auto"/>
        <w:bottom w:val="none" w:sz="0" w:space="0" w:color="auto"/>
        <w:right w:val="none" w:sz="0" w:space="0" w:color="auto"/>
      </w:divBdr>
    </w:div>
    <w:div w:id="80837453">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161896483">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282853793">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88696960">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445269267">
      <w:bodyDiv w:val="1"/>
      <w:marLeft w:val="0"/>
      <w:marRight w:val="0"/>
      <w:marTop w:val="0"/>
      <w:marBottom w:val="0"/>
      <w:divBdr>
        <w:top w:val="none" w:sz="0" w:space="0" w:color="auto"/>
        <w:left w:val="none" w:sz="0" w:space="0" w:color="auto"/>
        <w:bottom w:val="none" w:sz="0" w:space="0" w:color="auto"/>
        <w:right w:val="none" w:sz="0" w:space="0" w:color="auto"/>
      </w:divBdr>
    </w:div>
    <w:div w:id="489827922">
      <w:bodyDiv w:val="1"/>
      <w:marLeft w:val="0"/>
      <w:marRight w:val="0"/>
      <w:marTop w:val="0"/>
      <w:marBottom w:val="0"/>
      <w:divBdr>
        <w:top w:val="none" w:sz="0" w:space="0" w:color="auto"/>
        <w:left w:val="none" w:sz="0" w:space="0" w:color="auto"/>
        <w:bottom w:val="none" w:sz="0" w:space="0" w:color="auto"/>
        <w:right w:val="none" w:sz="0" w:space="0" w:color="auto"/>
      </w:divBdr>
    </w:div>
    <w:div w:id="496772983">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0312632">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73666950">
      <w:bodyDiv w:val="1"/>
      <w:marLeft w:val="0"/>
      <w:marRight w:val="0"/>
      <w:marTop w:val="0"/>
      <w:marBottom w:val="0"/>
      <w:divBdr>
        <w:top w:val="none" w:sz="0" w:space="0" w:color="auto"/>
        <w:left w:val="none" w:sz="0" w:space="0" w:color="auto"/>
        <w:bottom w:val="none" w:sz="0" w:space="0" w:color="auto"/>
        <w:right w:val="none" w:sz="0" w:space="0" w:color="auto"/>
      </w:divBdr>
    </w:div>
    <w:div w:id="581259385">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68225417">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898856476">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973408465">
      <w:bodyDiv w:val="1"/>
      <w:marLeft w:val="0"/>
      <w:marRight w:val="0"/>
      <w:marTop w:val="0"/>
      <w:marBottom w:val="0"/>
      <w:divBdr>
        <w:top w:val="none" w:sz="0" w:space="0" w:color="auto"/>
        <w:left w:val="none" w:sz="0" w:space="0" w:color="auto"/>
        <w:bottom w:val="none" w:sz="0" w:space="0" w:color="auto"/>
        <w:right w:val="none" w:sz="0" w:space="0" w:color="auto"/>
      </w:divBdr>
    </w:div>
    <w:div w:id="974405181">
      <w:bodyDiv w:val="1"/>
      <w:marLeft w:val="0"/>
      <w:marRight w:val="0"/>
      <w:marTop w:val="0"/>
      <w:marBottom w:val="0"/>
      <w:divBdr>
        <w:top w:val="none" w:sz="0" w:space="0" w:color="auto"/>
        <w:left w:val="none" w:sz="0" w:space="0" w:color="auto"/>
        <w:bottom w:val="none" w:sz="0" w:space="0" w:color="auto"/>
        <w:right w:val="none" w:sz="0" w:space="0" w:color="auto"/>
      </w:divBdr>
    </w:div>
    <w:div w:id="994332395">
      <w:bodyDiv w:val="1"/>
      <w:marLeft w:val="0"/>
      <w:marRight w:val="0"/>
      <w:marTop w:val="0"/>
      <w:marBottom w:val="0"/>
      <w:divBdr>
        <w:top w:val="none" w:sz="0" w:space="0" w:color="auto"/>
        <w:left w:val="none" w:sz="0" w:space="0" w:color="auto"/>
        <w:bottom w:val="none" w:sz="0" w:space="0" w:color="auto"/>
        <w:right w:val="none" w:sz="0" w:space="0" w:color="auto"/>
      </w:divBdr>
    </w:div>
    <w:div w:id="1051272764">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093479427">
      <w:bodyDiv w:val="1"/>
      <w:marLeft w:val="0"/>
      <w:marRight w:val="0"/>
      <w:marTop w:val="0"/>
      <w:marBottom w:val="0"/>
      <w:divBdr>
        <w:top w:val="none" w:sz="0" w:space="0" w:color="auto"/>
        <w:left w:val="none" w:sz="0" w:space="0" w:color="auto"/>
        <w:bottom w:val="none" w:sz="0" w:space="0" w:color="auto"/>
        <w:right w:val="none" w:sz="0" w:space="0" w:color="auto"/>
      </w:divBdr>
    </w:div>
    <w:div w:id="109374338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191525166">
      <w:bodyDiv w:val="1"/>
      <w:marLeft w:val="0"/>
      <w:marRight w:val="0"/>
      <w:marTop w:val="0"/>
      <w:marBottom w:val="0"/>
      <w:divBdr>
        <w:top w:val="none" w:sz="0" w:space="0" w:color="auto"/>
        <w:left w:val="none" w:sz="0" w:space="0" w:color="auto"/>
        <w:bottom w:val="none" w:sz="0" w:space="0" w:color="auto"/>
        <w:right w:val="none" w:sz="0" w:space="0" w:color="auto"/>
      </w:divBdr>
    </w:div>
    <w:div w:id="1219781861">
      <w:bodyDiv w:val="1"/>
      <w:marLeft w:val="0"/>
      <w:marRight w:val="0"/>
      <w:marTop w:val="0"/>
      <w:marBottom w:val="0"/>
      <w:divBdr>
        <w:top w:val="none" w:sz="0" w:space="0" w:color="auto"/>
        <w:left w:val="none" w:sz="0" w:space="0" w:color="auto"/>
        <w:bottom w:val="none" w:sz="0" w:space="0" w:color="auto"/>
        <w:right w:val="none" w:sz="0" w:space="0" w:color="auto"/>
      </w:divBdr>
    </w:div>
    <w:div w:id="1325280837">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54116889">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24955192">
      <w:bodyDiv w:val="1"/>
      <w:marLeft w:val="0"/>
      <w:marRight w:val="0"/>
      <w:marTop w:val="0"/>
      <w:marBottom w:val="0"/>
      <w:divBdr>
        <w:top w:val="none" w:sz="0" w:space="0" w:color="auto"/>
        <w:left w:val="none" w:sz="0" w:space="0" w:color="auto"/>
        <w:bottom w:val="none" w:sz="0" w:space="0" w:color="auto"/>
        <w:right w:val="none" w:sz="0" w:space="0" w:color="auto"/>
      </w:divBdr>
    </w:div>
    <w:div w:id="1477721350">
      <w:bodyDiv w:val="1"/>
      <w:marLeft w:val="0"/>
      <w:marRight w:val="0"/>
      <w:marTop w:val="0"/>
      <w:marBottom w:val="0"/>
      <w:divBdr>
        <w:top w:val="none" w:sz="0" w:space="0" w:color="auto"/>
        <w:left w:val="none" w:sz="0" w:space="0" w:color="auto"/>
        <w:bottom w:val="none" w:sz="0" w:space="0" w:color="auto"/>
        <w:right w:val="none" w:sz="0" w:space="0" w:color="auto"/>
      </w:divBdr>
    </w:div>
    <w:div w:id="1479303172">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15819904">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69753734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818525062">
      <w:bodyDiv w:val="1"/>
      <w:marLeft w:val="0"/>
      <w:marRight w:val="0"/>
      <w:marTop w:val="0"/>
      <w:marBottom w:val="0"/>
      <w:divBdr>
        <w:top w:val="none" w:sz="0" w:space="0" w:color="auto"/>
        <w:left w:val="none" w:sz="0" w:space="0" w:color="auto"/>
        <w:bottom w:val="none" w:sz="0" w:space="0" w:color="auto"/>
        <w:right w:val="none" w:sz="0" w:space="0" w:color="auto"/>
      </w:divBdr>
    </w:div>
    <w:div w:id="1819683327">
      <w:bodyDiv w:val="1"/>
      <w:marLeft w:val="0"/>
      <w:marRight w:val="0"/>
      <w:marTop w:val="0"/>
      <w:marBottom w:val="0"/>
      <w:divBdr>
        <w:top w:val="none" w:sz="0" w:space="0" w:color="auto"/>
        <w:left w:val="none" w:sz="0" w:space="0" w:color="auto"/>
        <w:bottom w:val="none" w:sz="0" w:space="0" w:color="auto"/>
        <w:right w:val="none" w:sz="0" w:space="0" w:color="auto"/>
      </w:divBdr>
    </w:div>
    <w:div w:id="1888302150">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41332293">
      <w:bodyDiv w:val="1"/>
      <w:marLeft w:val="0"/>
      <w:marRight w:val="0"/>
      <w:marTop w:val="0"/>
      <w:marBottom w:val="0"/>
      <w:divBdr>
        <w:top w:val="none" w:sz="0" w:space="0" w:color="auto"/>
        <w:left w:val="none" w:sz="0" w:space="0" w:color="auto"/>
        <w:bottom w:val="none" w:sz="0" w:space="0" w:color="auto"/>
        <w:right w:val="none" w:sz="0" w:space="0" w:color="auto"/>
      </w:divBdr>
    </w:div>
    <w:div w:id="1959214888">
      <w:bodyDiv w:val="1"/>
      <w:marLeft w:val="0"/>
      <w:marRight w:val="0"/>
      <w:marTop w:val="0"/>
      <w:marBottom w:val="0"/>
      <w:divBdr>
        <w:top w:val="none" w:sz="0" w:space="0" w:color="auto"/>
        <w:left w:val="none" w:sz="0" w:space="0" w:color="auto"/>
        <w:bottom w:val="none" w:sz="0" w:space="0" w:color="auto"/>
        <w:right w:val="none" w:sz="0" w:space="0" w:color="auto"/>
      </w:divBdr>
    </w:div>
    <w:div w:id="1968584321">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 w:id="2013992430">
      <w:bodyDiv w:val="1"/>
      <w:marLeft w:val="0"/>
      <w:marRight w:val="0"/>
      <w:marTop w:val="0"/>
      <w:marBottom w:val="0"/>
      <w:divBdr>
        <w:top w:val="none" w:sz="0" w:space="0" w:color="auto"/>
        <w:left w:val="none" w:sz="0" w:space="0" w:color="auto"/>
        <w:bottom w:val="none" w:sz="0" w:space="0" w:color="auto"/>
        <w:right w:val="none" w:sz="0" w:space="0" w:color="auto"/>
      </w:divBdr>
    </w:div>
    <w:div w:id="2087847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DE70A7-7E72-4586-88BA-DA67A5D27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3111</Words>
  <Characters>17736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庄子荀</cp:lastModifiedBy>
  <cp:revision>3</cp:revision>
  <cp:lastPrinted>2011-08-03T09:36:00Z</cp:lastPrinted>
  <dcterms:created xsi:type="dcterms:W3CDTF">2021-08-06T07:11:00Z</dcterms:created>
  <dcterms:modified xsi:type="dcterms:W3CDTF">2021-08-06T07:11:00Z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